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6453" w14:textId="77777777" w:rsidR="00E85D63" w:rsidRDefault="00E85D63" w:rsidP="00E85D63">
      <w:pPr>
        <w:pStyle w:val="Heading1"/>
      </w:pPr>
      <w:r>
        <w:t>Errata</w:t>
      </w:r>
    </w:p>
    <w:p w14:paraId="0E2AA82F" w14:textId="7C3DFCCB" w:rsidR="00E85D63" w:rsidRDefault="003C2CAE" w:rsidP="00E85D63">
      <w:pPr>
        <w:pStyle w:val="Heading1"/>
      </w:pPr>
      <w:r>
        <w:t>Legal Accounting</w:t>
      </w:r>
      <w:r w:rsidR="00F428DA">
        <w:t>, 3rd</w:t>
      </w:r>
      <w:r w:rsidR="00E85D63">
        <w:t xml:space="preserve"> Edition</w:t>
      </w:r>
    </w:p>
    <w:p w14:paraId="50F3293B" w14:textId="00CFDF08" w:rsidR="00FD7FB9" w:rsidRPr="008142C3" w:rsidRDefault="00FD7FB9" w:rsidP="00FD7FB9">
      <w:pPr>
        <w:pStyle w:val="Heading1"/>
        <w:rPr>
          <w:rFonts w:ascii="Aptos" w:hAnsi="Aptos"/>
          <w:color w:val="000000"/>
          <w:sz w:val="24"/>
          <w:szCs w:val="24"/>
        </w:rPr>
      </w:pPr>
      <w:r w:rsidRPr="005E5479">
        <w:rPr>
          <w:rFonts w:ascii="Aptos" w:hAnsi="Aptos"/>
          <w:b/>
          <w:bCs/>
          <w:color w:val="000000"/>
          <w:sz w:val="24"/>
          <w:szCs w:val="24"/>
          <w:u w:val="single"/>
        </w:rPr>
        <w:t>Note</w:t>
      </w:r>
      <w:r w:rsidRPr="005E5479">
        <w:rPr>
          <w:rFonts w:ascii="Aptos" w:hAnsi="Aptos"/>
          <w:color w:val="000000"/>
          <w:sz w:val="24"/>
          <w:szCs w:val="24"/>
        </w:rPr>
        <w:t>: </w:t>
      </w:r>
      <w:r w:rsidRPr="008142C3">
        <w:rPr>
          <w:rFonts w:ascii="Aptos" w:hAnsi="Aptos"/>
          <w:color w:val="000000"/>
          <w:sz w:val="24"/>
          <w:szCs w:val="24"/>
        </w:rPr>
        <w:t xml:space="preserve">As of </w:t>
      </w:r>
      <w:r w:rsidR="008142C3" w:rsidRPr="008142C3">
        <w:rPr>
          <w:rFonts w:ascii="Aptos" w:hAnsi="Aptos"/>
          <w:color w:val="000000"/>
          <w:sz w:val="24"/>
          <w:szCs w:val="24"/>
        </w:rPr>
        <w:t>March 11, 2026</w:t>
      </w:r>
      <w:r w:rsidRPr="008142C3">
        <w:rPr>
          <w:rFonts w:ascii="Aptos" w:hAnsi="Aptos"/>
          <w:color w:val="000000"/>
          <w:sz w:val="24"/>
          <w:szCs w:val="24"/>
        </w:rPr>
        <w:t>, ebooks purchased through</w:t>
      </w:r>
      <w:r w:rsidRPr="008142C3">
        <w:rPr>
          <w:rStyle w:val="apple-converted-space"/>
          <w:rFonts w:ascii="Aptos" w:hAnsi="Aptos"/>
          <w:color w:val="000000"/>
          <w:sz w:val="24"/>
          <w:szCs w:val="24"/>
        </w:rPr>
        <w:t> </w:t>
      </w:r>
      <w:r w:rsidRPr="008142C3">
        <w:rPr>
          <w:rFonts w:ascii="Aptos" w:hAnsi="Aptos"/>
          <w:color w:val="000000"/>
          <w:sz w:val="24"/>
          <w:szCs w:val="24"/>
        </w:rPr>
        <w:t xml:space="preserve">emond.ca, VitalSource, or Campus </w:t>
      </w:r>
      <w:proofErr w:type="spellStart"/>
      <w:r w:rsidRPr="008142C3">
        <w:rPr>
          <w:rFonts w:ascii="Aptos" w:hAnsi="Aptos"/>
          <w:color w:val="000000"/>
          <w:sz w:val="24"/>
          <w:szCs w:val="24"/>
        </w:rPr>
        <w:t>eBookstore</w:t>
      </w:r>
      <w:proofErr w:type="spellEnd"/>
      <w:r w:rsidRPr="008142C3">
        <w:rPr>
          <w:rFonts w:ascii="Aptos" w:hAnsi="Aptos"/>
          <w:color w:val="000000"/>
          <w:sz w:val="24"/>
          <w:szCs w:val="24"/>
        </w:rPr>
        <w:t xml:space="preserve"> will have this correction made. For ebooks purchased before this date, the Emond Bookshelf platform should have the ebook updated automatically. If you do not see the change in your ebook or are using the app offline, connect to the Internet and click the "Refresh" button at the top right of the Bookshelf app or go to Tools &gt; Update Library to update the ebooks in your library.</w:t>
      </w:r>
    </w:p>
    <w:p w14:paraId="1B819DB1" w14:textId="77777777" w:rsidR="00FD7FB9" w:rsidRPr="008142C3" w:rsidRDefault="00FD7FB9" w:rsidP="00FD7FB9">
      <w:pPr>
        <w:rPr>
          <w:rFonts w:ascii="Aptos" w:hAnsi="Aptos"/>
        </w:rPr>
      </w:pPr>
    </w:p>
    <w:p w14:paraId="568B604C" w14:textId="7CDFD25B" w:rsidR="00FD7FB9" w:rsidRPr="005E5479" w:rsidRDefault="00FD7FB9" w:rsidP="00FD7FB9">
      <w:pPr>
        <w:rPr>
          <w:rFonts w:ascii="Aptos" w:hAnsi="Aptos"/>
        </w:rPr>
      </w:pPr>
      <w:r w:rsidRPr="008142C3">
        <w:rPr>
          <w:rFonts w:ascii="Aptos" w:hAnsi="Aptos" w:cs="Calibri"/>
          <w:color w:val="0D0D0D"/>
        </w:rPr>
        <w:t>Books reprinted with this change will have a line reading “Reprinted [MONTH] 202</w:t>
      </w:r>
      <w:r w:rsidR="008142C3" w:rsidRPr="008142C3">
        <w:rPr>
          <w:rFonts w:ascii="Aptos" w:hAnsi="Aptos" w:cs="Calibri"/>
          <w:color w:val="0D0D0D"/>
        </w:rPr>
        <w:t>6</w:t>
      </w:r>
      <w:r w:rsidRPr="008142C3">
        <w:rPr>
          <w:rFonts w:ascii="Aptos" w:hAnsi="Aptos" w:cs="Calibri"/>
          <w:color w:val="0D0D0D"/>
        </w:rPr>
        <w:t>” on the copyright page, directly below “Printed in Canada.”</w:t>
      </w:r>
    </w:p>
    <w:p w14:paraId="2CEB10E0" w14:textId="77777777" w:rsidR="00FD7FB9" w:rsidRDefault="00FD7FB9"/>
    <w:p w14:paraId="2F2355CC" w14:textId="40D8B9A2" w:rsidR="003C2CAE" w:rsidRPr="001A4128" w:rsidRDefault="008142C3" w:rsidP="003C2CAE">
      <w:pPr>
        <w:rPr>
          <w:rFonts w:ascii="Calibri" w:hAnsi="Calibri" w:cs="Calibri"/>
          <w:b/>
          <w:bCs/>
          <w:i/>
          <w:iCs/>
          <w:u w:val="single"/>
        </w:rPr>
      </w:pPr>
      <w:r>
        <w:rPr>
          <w:rFonts w:ascii="Calibri" w:hAnsi="Calibri" w:cs="Calibri"/>
          <w:b/>
          <w:bCs/>
          <w:i/>
          <w:iCs/>
          <w:u w:val="single"/>
        </w:rPr>
        <w:t>March 11, 2026</w:t>
      </w:r>
    </w:p>
    <w:p w14:paraId="799F4A19" w14:textId="77777777" w:rsidR="003C2CAE" w:rsidRPr="00F428DA" w:rsidRDefault="003C2CAE" w:rsidP="003C2CAE">
      <w:pPr>
        <w:rPr>
          <w:rFonts w:ascii="Calibri" w:eastAsia="Times New Roman" w:hAnsi="Calibri" w:cs="Calibri"/>
          <w:color w:val="212121"/>
          <w:lang w:eastAsia="en-GB"/>
        </w:rPr>
      </w:pPr>
    </w:p>
    <w:p w14:paraId="4597186A" w14:textId="014C01D2" w:rsidR="003C2CAE" w:rsidRDefault="003C2CAE" w:rsidP="003C2CAE">
      <w:pPr>
        <w:pStyle w:val="ListParagraph"/>
        <w:numPr>
          <w:ilvl w:val="0"/>
          <w:numId w:val="3"/>
        </w:numPr>
        <w:rPr>
          <w:rFonts w:ascii="Calibri" w:eastAsia="Times New Roman" w:hAnsi="Calibri" w:cs="Calibri"/>
          <w:color w:val="212121"/>
          <w:lang w:eastAsia="en-GB"/>
        </w:rPr>
      </w:pPr>
      <w:r>
        <w:rPr>
          <w:rFonts w:ascii="Calibri" w:eastAsia="Times New Roman" w:hAnsi="Calibri" w:cs="Calibri"/>
          <w:color w:val="212121"/>
          <w:lang w:eastAsia="en-GB"/>
        </w:rPr>
        <w:t xml:space="preserve">Page 24, Figure 2.1: </w:t>
      </w:r>
      <w:r>
        <w:rPr>
          <w:rFonts w:ascii="Aptos" w:hAnsi="Aptos"/>
          <w:color w:val="000000"/>
        </w:rPr>
        <w:t>The right column should say "Example," not “Normal Balance.”</w:t>
      </w:r>
    </w:p>
    <w:p w14:paraId="6EEA9CDC" w14:textId="06CB7012" w:rsidR="003C2CAE" w:rsidRDefault="003C2CAE" w:rsidP="003C2CAE">
      <w:pPr>
        <w:pStyle w:val="ListParagraph"/>
        <w:numPr>
          <w:ilvl w:val="0"/>
          <w:numId w:val="3"/>
        </w:numPr>
        <w:rPr>
          <w:rFonts w:ascii="Calibri" w:eastAsia="Times New Roman" w:hAnsi="Calibri" w:cs="Calibri"/>
          <w:color w:val="212121"/>
          <w:lang w:eastAsia="en-GB"/>
        </w:rPr>
      </w:pPr>
      <w:r w:rsidRPr="00F740B1">
        <w:rPr>
          <w:rFonts w:ascii="Calibri" w:eastAsia="Times New Roman" w:hAnsi="Calibri" w:cs="Calibri"/>
          <w:color w:val="212121"/>
          <w:lang w:eastAsia="en-GB"/>
        </w:rPr>
        <w:t>P</w:t>
      </w:r>
      <w:r>
        <w:rPr>
          <w:rFonts w:ascii="Calibri" w:eastAsia="Times New Roman" w:hAnsi="Calibri" w:cs="Calibri"/>
          <w:color w:val="212121"/>
          <w:lang w:eastAsia="en-GB"/>
        </w:rPr>
        <w:t>age 64, P</w:t>
      </w:r>
      <w:r w:rsidRPr="00F740B1">
        <w:rPr>
          <w:rFonts w:ascii="Calibri" w:eastAsia="Times New Roman" w:hAnsi="Calibri" w:cs="Calibri"/>
          <w:color w:val="212121"/>
          <w:lang w:eastAsia="en-GB"/>
        </w:rPr>
        <w:t xml:space="preserve">ractice </w:t>
      </w:r>
      <w:r>
        <w:rPr>
          <w:rFonts w:ascii="Calibri" w:eastAsia="Times New Roman" w:hAnsi="Calibri" w:cs="Calibri"/>
          <w:color w:val="212121"/>
          <w:lang w:eastAsia="en-GB"/>
        </w:rPr>
        <w:t>E</w:t>
      </w:r>
      <w:r w:rsidRPr="00F740B1">
        <w:rPr>
          <w:rFonts w:ascii="Calibri" w:eastAsia="Times New Roman" w:hAnsi="Calibri" w:cs="Calibri"/>
          <w:color w:val="212121"/>
          <w:lang w:eastAsia="en-GB"/>
        </w:rPr>
        <w:t>xercise 3.2</w:t>
      </w:r>
      <w:r>
        <w:rPr>
          <w:rFonts w:ascii="Calibri" w:eastAsia="Times New Roman" w:hAnsi="Calibri" w:cs="Calibri"/>
          <w:color w:val="212121"/>
          <w:lang w:eastAsia="en-GB"/>
        </w:rPr>
        <w:t>:</w:t>
      </w:r>
    </w:p>
    <w:p w14:paraId="3990A6D3" w14:textId="77777777" w:rsidR="003C2CAE" w:rsidRDefault="003C2CAE" w:rsidP="003C2CAE">
      <w:pPr>
        <w:pStyle w:val="ListParagraph"/>
        <w:numPr>
          <w:ilvl w:val="1"/>
          <w:numId w:val="3"/>
        </w:numPr>
        <w:rPr>
          <w:rFonts w:ascii="Calibri" w:eastAsia="Times New Roman" w:hAnsi="Calibri" w:cs="Calibri"/>
          <w:color w:val="212121"/>
          <w:lang w:eastAsia="en-GB"/>
        </w:rPr>
      </w:pPr>
      <w:r w:rsidRPr="00F740B1">
        <w:rPr>
          <w:rFonts w:ascii="Calibri" w:eastAsia="Times New Roman" w:hAnsi="Calibri" w:cs="Calibri"/>
          <w:color w:val="212121"/>
          <w:lang w:eastAsia="en-GB"/>
        </w:rPr>
        <w:t>The starting balance on the T-Account for General Bank Account under Dr. should be $8,000 rather than $13,000</w:t>
      </w:r>
      <w:r>
        <w:rPr>
          <w:rFonts w:ascii="Calibri" w:eastAsia="Times New Roman" w:hAnsi="Calibri" w:cs="Calibri"/>
          <w:color w:val="212121"/>
          <w:lang w:eastAsia="en-GB"/>
        </w:rPr>
        <w:t xml:space="preserve">; </w:t>
      </w:r>
      <w:r w:rsidRPr="00F740B1">
        <w:rPr>
          <w:rFonts w:ascii="Calibri" w:eastAsia="Times New Roman" w:hAnsi="Calibri" w:cs="Calibri"/>
          <w:color w:val="212121"/>
          <w:lang w:eastAsia="en-GB"/>
        </w:rPr>
        <w:t>otherwise</w:t>
      </w:r>
      <w:r>
        <w:rPr>
          <w:rFonts w:ascii="Calibri" w:eastAsia="Times New Roman" w:hAnsi="Calibri" w:cs="Calibri"/>
          <w:color w:val="212121"/>
          <w:lang w:eastAsia="en-GB"/>
        </w:rPr>
        <w:t>,</w:t>
      </w:r>
      <w:r w:rsidRPr="00F740B1">
        <w:rPr>
          <w:rFonts w:ascii="Calibri" w:eastAsia="Times New Roman" w:hAnsi="Calibri" w:cs="Calibri"/>
          <w:color w:val="212121"/>
          <w:lang w:eastAsia="en-GB"/>
        </w:rPr>
        <w:t xml:space="preserve"> the numbers do not balance.</w:t>
      </w:r>
    </w:p>
    <w:p w14:paraId="7D5CACB6" w14:textId="77777777" w:rsidR="003C2CAE" w:rsidRPr="002B71C5" w:rsidRDefault="003C2CAE" w:rsidP="003C2CAE">
      <w:pPr>
        <w:pStyle w:val="ListParagraph"/>
        <w:numPr>
          <w:ilvl w:val="1"/>
          <w:numId w:val="3"/>
        </w:numPr>
        <w:rPr>
          <w:rFonts w:ascii="Calibri" w:eastAsia="Times New Roman" w:hAnsi="Calibri" w:cs="Calibri"/>
          <w:color w:val="212121"/>
          <w:lang w:eastAsia="en-GB"/>
        </w:rPr>
      </w:pPr>
      <w:r w:rsidRPr="002B71C5">
        <w:rPr>
          <w:rFonts w:ascii="Calibri" w:eastAsia="Times New Roman" w:hAnsi="Calibri" w:cs="Calibri"/>
          <w:color w:val="212121"/>
          <w:lang w:eastAsia="en-GB"/>
        </w:rPr>
        <w:t>The 5,000 under Withdrawals should be deleted as there should be no opening balance in withdrawals. The 5,000 comes from the first transaction, not from an opening balance.</w:t>
      </w:r>
    </w:p>
    <w:p w14:paraId="675ACDEE" w14:textId="77777777" w:rsidR="003C2CAE" w:rsidRPr="007F2E9C" w:rsidRDefault="003C2CAE" w:rsidP="003C2CAE">
      <w:pPr>
        <w:pStyle w:val="ListParagraph"/>
        <w:numPr>
          <w:ilvl w:val="1"/>
          <w:numId w:val="3"/>
        </w:numPr>
        <w:rPr>
          <w:rFonts w:ascii="Calibri" w:eastAsia="Times New Roman" w:hAnsi="Calibri" w:cs="Calibri"/>
          <w:color w:val="212121"/>
          <w:lang w:eastAsia="en-GB"/>
        </w:rPr>
      </w:pPr>
      <w:r>
        <w:rPr>
          <w:rFonts w:ascii="Calibri" w:eastAsia="Times New Roman" w:hAnsi="Calibri" w:cs="Calibri"/>
          <w:color w:val="212121"/>
          <w:lang w:eastAsia="en-GB"/>
        </w:rPr>
        <w:t xml:space="preserve">Corrected Exercise 3.2: </w:t>
      </w:r>
      <w:r w:rsidRPr="007F2E9C">
        <w:rPr>
          <w:rFonts w:ascii="Calibri" w:eastAsia="Times New Roman" w:hAnsi="Calibri" w:cs="Calibri"/>
          <w:color w:val="212121"/>
          <w:lang w:eastAsia="en-GB"/>
        </w:rPr>
        <w:t xml:space="preserve"> </w:t>
      </w:r>
    </w:p>
    <w:p w14:paraId="219B216B" w14:textId="77777777" w:rsidR="003C2CAE" w:rsidRDefault="003C2CAE" w:rsidP="003C2CAE">
      <w:pPr>
        <w:rPr>
          <w:rFonts w:ascii="Calibri" w:eastAsia="Times New Roman" w:hAnsi="Calibri" w:cs="Calibri"/>
          <w:color w:val="212121"/>
          <w:lang w:eastAsia="en-GB"/>
        </w:rPr>
      </w:pPr>
    </w:p>
    <w:p w14:paraId="575DC64F" w14:textId="77777777" w:rsidR="003C2CAE" w:rsidRDefault="003C2CAE" w:rsidP="003C2CAE">
      <w:pPr>
        <w:rPr>
          <w:rFonts w:ascii="Calibri" w:eastAsia="Times New Roman" w:hAnsi="Calibri" w:cs="Calibri"/>
          <w:color w:val="212121"/>
          <w:lang w:eastAsia="en-GB"/>
        </w:rPr>
      </w:pPr>
      <w:r>
        <w:rPr>
          <w:rFonts w:ascii="Calibri" w:eastAsia="Times New Roman" w:hAnsi="Calibri" w:cs="Calibri"/>
          <w:noProof/>
          <w:color w:val="212121"/>
          <w:lang w:eastAsia="en-GB"/>
        </w:rPr>
        <w:lastRenderedPageBreak/>
        <w:drawing>
          <wp:inline distT="0" distB="0" distL="0" distR="0" wp14:anchorId="030ADB62" wp14:editId="6616F111">
            <wp:extent cx="5740029" cy="5843695"/>
            <wp:effectExtent l="0" t="0" r="635" b="0"/>
            <wp:docPr id="1121881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81797" name="Picture 1121881797"/>
                    <pic:cNvPicPr/>
                  </pic:nvPicPr>
                  <pic:blipFill rotWithShape="1">
                    <a:blip r:embed="rId5"/>
                    <a:srcRect b="18555"/>
                    <a:stretch/>
                  </pic:blipFill>
                  <pic:spPr bwMode="auto">
                    <a:xfrm>
                      <a:off x="0" y="0"/>
                      <a:ext cx="5759490" cy="5863507"/>
                    </a:xfrm>
                    <a:prstGeom prst="rect">
                      <a:avLst/>
                    </a:prstGeom>
                    <a:ln>
                      <a:noFill/>
                    </a:ln>
                    <a:extLst>
                      <a:ext uri="{53640926-AAD7-44D8-BBD7-CCE9431645EC}">
                        <a14:shadowObscured xmlns:a14="http://schemas.microsoft.com/office/drawing/2010/main"/>
                      </a:ext>
                    </a:extLst>
                  </pic:spPr>
                </pic:pic>
              </a:graphicData>
            </a:graphic>
          </wp:inline>
        </w:drawing>
      </w:r>
    </w:p>
    <w:p w14:paraId="438DA6A1" w14:textId="77777777" w:rsidR="003C2CAE" w:rsidRDefault="003C2CAE" w:rsidP="003C2CAE">
      <w:pPr>
        <w:rPr>
          <w:rFonts w:ascii="Calibri" w:eastAsia="Times New Roman" w:hAnsi="Calibri" w:cs="Calibri"/>
          <w:color w:val="212121"/>
          <w:lang w:eastAsia="en-GB"/>
        </w:rPr>
      </w:pPr>
    </w:p>
    <w:p w14:paraId="28B67D50" w14:textId="77777777" w:rsidR="001A4128" w:rsidRDefault="001A4128" w:rsidP="003C2CAE">
      <w:pPr>
        <w:rPr>
          <w:rFonts w:ascii="Calibri" w:eastAsia="Times New Roman" w:hAnsi="Calibri" w:cs="Calibri"/>
          <w:color w:val="212121"/>
          <w:lang w:eastAsia="en-GB"/>
        </w:rPr>
      </w:pPr>
    </w:p>
    <w:p w14:paraId="16FD78EE" w14:textId="77777777" w:rsidR="001A4128" w:rsidRDefault="001A4128" w:rsidP="003C2CAE">
      <w:pPr>
        <w:rPr>
          <w:rFonts w:ascii="Calibri" w:eastAsia="Times New Roman" w:hAnsi="Calibri" w:cs="Calibri"/>
          <w:color w:val="212121"/>
          <w:lang w:eastAsia="en-GB"/>
        </w:rPr>
      </w:pPr>
    </w:p>
    <w:p w14:paraId="61A1790C" w14:textId="77777777" w:rsidR="001A4128" w:rsidRDefault="001A4128" w:rsidP="003C2CAE">
      <w:pPr>
        <w:rPr>
          <w:rFonts w:ascii="Calibri" w:eastAsia="Times New Roman" w:hAnsi="Calibri" w:cs="Calibri"/>
          <w:color w:val="212121"/>
          <w:lang w:eastAsia="en-GB"/>
        </w:rPr>
      </w:pPr>
    </w:p>
    <w:p w14:paraId="414A43A6" w14:textId="77777777" w:rsidR="001A4128" w:rsidRDefault="001A4128" w:rsidP="003C2CAE">
      <w:pPr>
        <w:rPr>
          <w:rFonts w:ascii="Calibri" w:eastAsia="Times New Roman" w:hAnsi="Calibri" w:cs="Calibri"/>
          <w:color w:val="212121"/>
          <w:lang w:eastAsia="en-GB"/>
        </w:rPr>
      </w:pPr>
    </w:p>
    <w:p w14:paraId="236DDE08" w14:textId="77777777" w:rsidR="001A4128" w:rsidRDefault="001A4128" w:rsidP="003C2CAE">
      <w:pPr>
        <w:rPr>
          <w:rFonts w:ascii="Calibri" w:eastAsia="Times New Roman" w:hAnsi="Calibri" w:cs="Calibri"/>
          <w:color w:val="212121"/>
          <w:lang w:eastAsia="en-GB"/>
        </w:rPr>
      </w:pPr>
    </w:p>
    <w:p w14:paraId="12833A1A" w14:textId="77777777" w:rsidR="001A4128" w:rsidRDefault="001A4128" w:rsidP="003C2CAE">
      <w:pPr>
        <w:rPr>
          <w:rFonts w:ascii="Calibri" w:eastAsia="Times New Roman" w:hAnsi="Calibri" w:cs="Calibri"/>
          <w:color w:val="212121"/>
          <w:lang w:eastAsia="en-GB"/>
        </w:rPr>
      </w:pPr>
    </w:p>
    <w:p w14:paraId="164EC0AB" w14:textId="77777777" w:rsidR="001A4128" w:rsidRDefault="001A4128" w:rsidP="003C2CAE">
      <w:pPr>
        <w:rPr>
          <w:rFonts w:ascii="Calibri" w:eastAsia="Times New Roman" w:hAnsi="Calibri" w:cs="Calibri"/>
          <w:color w:val="212121"/>
          <w:lang w:eastAsia="en-GB"/>
        </w:rPr>
      </w:pPr>
    </w:p>
    <w:p w14:paraId="13C7FA49" w14:textId="77777777" w:rsidR="001A4128" w:rsidRDefault="001A4128" w:rsidP="003C2CAE">
      <w:pPr>
        <w:rPr>
          <w:rFonts w:ascii="Calibri" w:eastAsia="Times New Roman" w:hAnsi="Calibri" w:cs="Calibri"/>
          <w:color w:val="212121"/>
          <w:lang w:eastAsia="en-GB"/>
        </w:rPr>
      </w:pPr>
    </w:p>
    <w:p w14:paraId="293CAA88" w14:textId="77777777" w:rsidR="001A4128" w:rsidRDefault="001A4128" w:rsidP="003C2CAE">
      <w:pPr>
        <w:rPr>
          <w:rFonts w:ascii="Calibri" w:eastAsia="Times New Roman" w:hAnsi="Calibri" w:cs="Calibri"/>
          <w:color w:val="212121"/>
          <w:lang w:eastAsia="en-GB"/>
        </w:rPr>
      </w:pPr>
    </w:p>
    <w:p w14:paraId="61BB51D6" w14:textId="77777777" w:rsidR="001A4128" w:rsidRDefault="001A4128" w:rsidP="003C2CAE">
      <w:pPr>
        <w:rPr>
          <w:rFonts w:ascii="Calibri" w:eastAsia="Times New Roman" w:hAnsi="Calibri" w:cs="Calibri"/>
          <w:color w:val="212121"/>
          <w:lang w:eastAsia="en-GB"/>
        </w:rPr>
      </w:pPr>
    </w:p>
    <w:p w14:paraId="1FB9A9D0" w14:textId="77777777" w:rsidR="001A4128" w:rsidRDefault="001A4128" w:rsidP="003C2CAE">
      <w:pPr>
        <w:rPr>
          <w:rFonts w:ascii="Calibri" w:eastAsia="Times New Roman" w:hAnsi="Calibri" w:cs="Calibri"/>
          <w:color w:val="212121"/>
          <w:lang w:eastAsia="en-GB"/>
        </w:rPr>
      </w:pPr>
    </w:p>
    <w:p w14:paraId="712F74DF" w14:textId="086D7EFB" w:rsidR="003C2CAE" w:rsidRDefault="003C2CAE" w:rsidP="003C2CAE">
      <w:pPr>
        <w:numPr>
          <w:ilvl w:val="0"/>
          <w:numId w:val="4"/>
        </w:numPr>
        <w:rPr>
          <w:rFonts w:ascii="Aptos" w:eastAsia="Times New Roman" w:hAnsi="Aptos" w:cs="Times New Roman"/>
          <w:color w:val="000000"/>
        </w:rPr>
      </w:pPr>
      <w:r>
        <w:rPr>
          <w:rFonts w:ascii="Aptos" w:eastAsia="Times New Roman" w:hAnsi="Aptos" w:cs="Times New Roman"/>
          <w:color w:val="000000"/>
        </w:rPr>
        <w:lastRenderedPageBreak/>
        <w:t>Page</w:t>
      </w:r>
      <w:r w:rsidRPr="003C2CAE">
        <w:rPr>
          <w:rFonts w:ascii="Aptos" w:eastAsia="Times New Roman" w:hAnsi="Aptos" w:cs="Times New Roman"/>
          <w:color w:val="000000"/>
        </w:rPr>
        <w:t xml:space="preserve"> 93</w:t>
      </w:r>
      <w:r w:rsidR="00FD7FB9">
        <w:rPr>
          <w:rFonts w:ascii="Aptos" w:eastAsia="Times New Roman" w:hAnsi="Aptos" w:cs="Times New Roman"/>
          <w:color w:val="000000"/>
        </w:rPr>
        <w:t>, Figure 3.7: Please see the changes in image below:</w:t>
      </w:r>
    </w:p>
    <w:p w14:paraId="6D47C0AA" w14:textId="77777777" w:rsidR="00FD7FB9" w:rsidRDefault="00FD7FB9" w:rsidP="00FD7FB9">
      <w:pPr>
        <w:rPr>
          <w:rFonts w:ascii="Aptos" w:eastAsia="Times New Roman" w:hAnsi="Aptos" w:cs="Times New Roman"/>
          <w:color w:val="000000"/>
        </w:rPr>
      </w:pPr>
    </w:p>
    <w:p w14:paraId="30D90AEA" w14:textId="4C18F035" w:rsidR="00FD7FB9" w:rsidRDefault="00FD7FB9" w:rsidP="00FD7FB9">
      <w:pPr>
        <w:rPr>
          <w:rFonts w:ascii="Aptos" w:eastAsia="Times New Roman" w:hAnsi="Aptos" w:cs="Times New Roman"/>
          <w:color w:val="000000"/>
        </w:rPr>
      </w:pPr>
      <w:r>
        <w:rPr>
          <w:rFonts w:ascii="Aptos" w:eastAsia="Times New Roman" w:hAnsi="Aptos" w:cs="Times New Roman"/>
          <w:noProof/>
          <w:color w:val="000000"/>
        </w:rPr>
        <w:drawing>
          <wp:inline distT="0" distB="0" distL="0" distR="0" wp14:anchorId="73C3F4F2" wp14:editId="7E6C9D08">
            <wp:extent cx="5406307" cy="7342450"/>
            <wp:effectExtent l="0" t="0" r="4445" b="0"/>
            <wp:docPr id="1823011169"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11169" name="Picture 1" descr="A screenshot of a documen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417760" cy="7358005"/>
                    </a:xfrm>
                    <a:prstGeom prst="rect">
                      <a:avLst/>
                    </a:prstGeom>
                  </pic:spPr>
                </pic:pic>
              </a:graphicData>
            </a:graphic>
          </wp:inline>
        </w:drawing>
      </w:r>
    </w:p>
    <w:p w14:paraId="21A6DA57" w14:textId="77777777" w:rsidR="00FD7FB9" w:rsidRPr="003C2CAE" w:rsidRDefault="00FD7FB9" w:rsidP="00FD7FB9">
      <w:pPr>
        <w:rPr>
          <w:rFonts w:ascii="Aptos" w:eastAsia="Times New Roman" w:hAnsi="Aptos" w:cs="Times New Roman"/>
          <w:color w:val="000000"/>
        </w:rPr>
      </w:pPr>
    </w:p>
    <w:p w14:paraId="44A38BC4" w14:textId="2D0B61CA" w:rsidR="003C2CAE" w:rsidRDefault="003C2CAE" w:rsidP="003C2CAE">
      <w:pPr>
        <w:numPr>
          <w:ilvl w:val="0"/>
          <w:numId w:val="4"/>
        </w:numPr>
        <w:rPr>
          <w:rFonts w:ascii="Aptos" w:eastAsia="Times New Roman" w:hAnsi="Aptos" w:cs="Times New Roman"/>
          <w:color w:val="000000"/>
        </w:rPr>
      </w:pPr>
      <w:r w:rsidRPr="003C2CAE">
        <w:rPr>
          <w:rFonts w:ascii="Aptos" w:eastAsia="Times New Roman" w:hAnsi="Aptos" w:cs="Times New Roman"/>
          <w:color w:val="000000"/>
        </w:rPr>
        <w:lastRenderedPageBreak/>
        <w:t>Pages 90-92</w:t>
      </w:r>
      <w:r w:rsidR="00FD7FB9">
        <w:rPr>
          <w:rFonts w:ascii="Aptos" w:eastAsia="Times New Roman" w:hAnsi="Aptos" w:cs="Times New Roman"/>
          <w:color w:val="000000"/>
        </w:rPr>
        <w:t>, Figure 4.3:</w:t>
      </w:r>
      <w:r w:rsidRPr="003C2CAE">
        <w:rPr>
          <w:rFonts w:ascii="Aptos" w:eastAsia="Times New Roman" w:hAnsi="Aptos" w:cs="Times New Roman"/>
          <w:color w:val="000000"/>
        </w:rPr>
        <w:t xml:space="preserve"> </w:t>
      </w:r>
      <w:r w:rsidR="00FD7FB9">
        <w:rPr>
          <w:rFonts w:ascii="Aptos" w:eastAsia="Times New Roman" w:hAnsi="Aptos" w:cs="Times New Roman"/>
          <w:color w:val="000000"/>
        </w:rPr>
        <w:t xml:space="preserve">Non-opening entries (highlighted in images below) should be removed. </w:t>
      </w:r>
    </w:p>
    <w:p w14:paraId="006210DD" w14:textId="77777777" w:rsidR="00FD7FB9" w:rsidRDefault="00FD7FB9" w:rsidP="00FD7FB9">
      <w:pPr>
        <w:rPr>
          <w:rFonts w:ascii="Aptos" w:eastAsia="Times New Roman" w:hAnsi="Aptos" w:cs="Times New Roman"/>
          <w:color w:val="000000"/>
        </w:rPr>
      </w:pPr>
    </w:p>
    <w:p w14:paraId="1CB88BFD" w14:textId="4EDEB375" w:rsidR="00FD7FB9" w:rsidRDefault="00FD7FB9" w:rsidP="00FD7FB9">
      <w:pPr>
        <w:rPr>
          <w:rFonts w:ascii="Aptos" w:eastAsia="Times New Roman" w:hAnsi="Aptos" w:cs="Times New Roman"/>
          <w:color w:val="000000"/>
        </w:rPr>
      </w:pPr>
      <w:r>
        <w:rPr>
          <w:rFonts w:ascii="Aptos" w:eastAsia="Times New Roman" w:hAnsi="Aptos" w:cs="Times New Roman"/>
          <w:noProof/>
          <w:color w:val="000000"/>
        </w:rPr>
        <w:drawing>
          <wp:inline distT="0" distB="0" distL="0" distR="0" wp14:anchorId="50977209" wp14:editId="55564B59">
            <wp:extent cx="6679488" cy="3517436"/>
            <wp:effectExtent l="0" t="0" r="1270" b="635"/>
            <wp:docPr id="422607950" name="Picture 2"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07950" name="Picture 2" descr="A screenshot of a documen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38319" cy="3548417"/>
                    </a:xfrm>
                    <a:prstGeom prst="rect">
                      <a:avLst/>
                    </a:prstGeom>
                  </pic:spPr>
                </pic:pic>
              </a:graphicData>
            </a:graphic>
          </wp:inline>
        </w:drawing>
      </w:r>
    </w:p>
    <w:p w14:paraId="3052E3C2" w14:textId="77777777" w:rsidR="00FD7FB9" w:rsidRDefault="00FD7FB9" w:rsidP="00FD7FB9">
      <w:pPr>
        <w:rPr>
          <w:rFonts w:ascii="Aptos" w:eastAsia="Times New Roman" w:hAnsi="Aptos" w:cs="Times New Roman"/>
          <w:color w:val="000000"/>
        </w:rPr>
      </w:pPr>
    </w:p>
    <w:p w14:paraId="2FD94530" w14:textId="5E08F6FF" w:rsidR="00FD7FB9" w:rsidRDefault="00FD7FB9" w:rsidP="00FD7FB9">
      <w:pPr>
        <w:rPr>
          <w:rFonts w:ascii="Aptos" w:eastAsia="Times New Roman" w:hAnsi="Aptos" w:cs="Times New Roman"/>
          <w:color w:val="000000"/>
        </w:rPr>
      </w:pPr>
      <w:r>
        <w:rPr>
          <w:rFonts w:ascii="Aptos" w:eastAsia="Times New Roman" w:hAnsi="Aptos" w:cs="Times New Roman"/>
          <w:noProof/>
          <w:color w:val="000000"/>
        </w:rPr>
        <w:drawing>
          <wp:inline distT="0" distB="0" distL="0" distR="0" wp14:anchorId="18F88DE0" wp14:editId="60164BD0">
            <wp:extent cx="3368607" cy="3877857"/>
            <wp:effectExtent l="0" t="0" r="0" b="0"/>
            <wp:docPr id="2067731951" name="Picture 3" descr="A white sheet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731951" name="Picture 3" descr="A white sheet with numbers and letter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405494" cy="3920321"/>
                    </a:xfrm>
                    <a:prstGeom prst="rect">
                      <a:avLst/>
                    </a:prstGeom>
                  </pic:spPr>
                </pic:pic>
              </a:graphicData>
            </a:graphic>
          </wp:inline>
        </w:drawing>
      </w:r>
    </w:p>
    <w:p w14:paraId="2A63F6BA" w14:textId="77777777" w:rsidR="00FD7FB9" w:rsidRPr="001A4128" w:rsidRDefault="00FD7FB9" w:rsidP="00600829">
      <w:pPr>
        <w:numPr>
          <w:ilvl w:val="0"/>
          <w:numId w:val="4"/>
        </w:numPr>
        <w:rPr>
          <w:rFonts w:ascii="Aptos" w:eastAsia="Times New Roman" w:hAnsi="Aptos" w:cs="Times New Roman"/>
          <w:color w:val="212121"/>
        </w:rPr>
      </w:pPr>
      <w:r w:rsidRPr="001A4128">
        <w:rPr>
          <w:rFonts w:ascii="Aptos" w:eastAsia="Times New Roman" w:hAnsi="Aptos" w:cs="Times New Roman"/>
          <w:color w:val="212121"/>
        </w:rPr>
        <w:lastRenderedPageBreak/>
        <w:t xml:space="preserve">Page 210, </w:t>
      </w:r>
      <w:r w:rsidR="003C2CAE" w:rsidRPr="001A4128">
        <w:rPr>
          <w:rFonts w:ascii="Aptos" w:eastAsia="Times New Roman" w:hAnsi="Aptos" w:cs="Times New Roman"/>
          <w:color w:val="212121"/>
        </w:rPr>
        <w:t>Figure 7.4</w:t>
      </w:r>
      <w:r w:rsidRPr="001A4128">
        <w:rPr>
          <w:rFonts w:ascii="Aptos" w:eastAsia="Times New Roman" w:hAnsi="Aptos" w:cs="Times New Roman"/>
          <w:color w:val="212121"/>
        </w:rPr>
        <w:t>: In the November 20 entry in the “</w:t>
      </w:r>
      <w:r w:rsidR="003C2CAE" w:rsidRPr="001A4128">
        <w:rPr>
          <w:rFonts w:ascii="Aptos" w:eastAsia="Times New Roman" w:hAnsi="Aptos" w:cs="Times New Roman"/>
          <w:color w:val="212121"/>
        </w:rPr>
        <w:t xml:space="preserve">Trust </w:t>
      </w:r>
      <w:r w:rsidRPr="001A4128">
        <w:rPr>
          <w:rFonts w:ascii="Aptos" w:eastAsia="Times New Roman" w:hAnsi="Aptos" w:cs="Times New Roman"/>
          <w:color w:val="212121"/>
        </w:rPr>
        <w:t>D</w:t>
      </w:r>
      <w:r w:rsidR="003C2CAE" w:rsidRPr="001A4128">
        <w:rPr>
          <w:rFonts w:ascii="Aptos" w:eastAsia="Times New Roman" w:hAnsi="Aptos" w:cs="Times New Roman"/>
          <w:color w:val="212121"/>
        </w:rPr>
        <w:t xml:space="preserve">isbursement </w:t>
      </w:r>
      <w:r w:rsidRPr="001A4128">
        <w:rPr>
          <w:rFonts w:ascii="Aptos" w:eastAsia="Times New Roman" w:hAnsi="Aptos" w:cs="Times New Roman"/>
          <w:color w:val="212121"/>
        </w:rPr>
        <w:t>J</w:t>
      </w:r>
      <w:r w:rsidR="003C2CAE" w:rsidRPr="001A4128">
        <w:rPr>
          <w:rFonts w:ascii="Aptos" w:eastAsia="Times New Roman" w:hAnsi="Aptos" w:cs="Times New Roman"/>
          <w:color w:val="212121"/>
        </w:rPr>
        <w:t>ournal</w:t>
      </w:r>
      <w:r w:rsidRPr="001A4128">
        <w:rPr>
          <w:rFonts w:ascii="Aptos" w:eastAsia="Times New Roman" w:hAnsi="Aptos" w:cs="Times New Roman"/>
          <w:color w:val="212121"/>
        </w:rPr>
        <w:t>,”</w:t>
      </w:r>
      <w:r w:rsidR="003C2CAE" w:rsidRPr="001A4128">
        <w:rPr>
          <w:rFonts w:ascii="Aptos" w:eastAsia="Times New Roman" w:hAnsi="Aptos" w:cs="Times New Roman"/>
          <w:color w:val="212121"/>
        </w:rPr>
        <w:t xml:space="preserve"> </w:t>
      </w:r>
      <w:r w:rsidRPr="001A4128">
        <w:rPr>
          <w:rFonts w:ascii="Aptos" w:eastAsia="Times New Roman" w:hAnsi="Aptos" w:cs="Times New Roman"/>
          <w:color w:val="212121"/>
        </w:rPr>
        <w:t xml:space="preserve">the “Method of Payment” column should </w:t>
      </w:r>
      <w:r w:rsidR="003C2CAE" w:rsidRPr="001A4128">
        <w:rPr>
          <w:rFonts w:ascii="Aptos" w:eastAsia="Times New Roman" w:hAnsi="Aptos" w:cs="Times New Roman"/>
          <w:color w:val="212121"/>
        </w:rPr>
        <w:t xml:space="preserve">be </w:t>
      </w:r>
      <w:r w:rsidRPr="001A4128">
        <w:rPr>
          <w:rFonts w:ascii="Aptos" w:eastAsia="Times New Roman" w:hAnsi="Aptos" w:cs="Times New Roman"/>
          <w:color w:val="212121"/>
        </w:rPr>
        <w:t>“C</w:t>
      </w:r>
      <w:r w:rsidR="003C2CAE" w:rsidRPr="001A4128">
        <w:rPr>
          <w:rFonts w:ascii="Aptos" w:eastAsia="Times New Roman" w:hAnsi="Aptos" w:cs="Times New Roman"/>
          <w:color w:val="212121"/>
        </w:rPr>
        <w:t>h</w:t>
      </w:r>
      <w:r w:rsidRPr="001A4128">
        <w:rPr>
          <w:rFonts w:ascii="Aptos" w:eastAsia="Times New Roman" w:hAnsi="Aptos" w:cs="Times New Roman"/>
          <w:color w:val="212121"/>
        </w:rPr>
        <w:t>q.</w:t>
      </w:r>
      <w:r w:rsidR="003C2CAE" w:rsidRPr="001A4128">
        <w:rPr>
          <w:rFonts w:ascii="Aptos" w:eastAsia="Times New Roman" w:hAnsi="Aptos" w:cs="Times New Roman"/>
          <w:color w:val="212121"/>
        </w:rPr>
        <w:t xml:space="preserve"> #3</w:t>
      </w:r>
      <w:r w:rsidRPr="001A4128">
        <w:rPr>
          <w:rFonts w:ascii="Aptos" w:eastAsia="Times New Roman" w:hAnsi="Aptos" w:cs="Times New Roman"/>
          <w:color w:val="212121"/>
        </w:rPr>
        <w:t>,” not “</w:t>
      </w:r>
      <w:proofErr w:type="spellStart"/>
      <w:r w:rsidRPr="001A4128">
        <w:rPr>
          <w:rFonts w:ascii="Aptos" w:eastAsia="Times New Roman" w:hAnsi="Aptos" w:cs="Times New Roman"/>
          <w:color w:val="212121"/>
        </w:rPr>
        <w:t>Chq</w:t>
      </w:r>
      <w:proofErr w:type="spellEnd"/>
      <w:r w:rsidRPr="001A4128">
        <w:rPr>
          <w:rFonts w:ascii="Aptos" w:eastAsia="Times New Roman" w:hAnsi="Aptos" w:cs="Times New Roman"/>
          <w:color w:val="212121"/>
        </w:rPr>
        <w:t xml:space="preserve">. #2” </w:t>
      </w:r>
    </w:p>
    <w:p w14:paraId="6A27003C" w14:textId="2753DA86" w:rsidR="003C2CAE" w:rsidRPr="001A4128" w:rsidRDefault="003C2CAE" w:rsidP="00600829">
      <w:pPr>
        <w:numPr>
          <w:ilvl w:val="0"/>
          <w:numId w:val="4"/>
        </w:numPr>
        <w:rPr>
          <w:rFonts w:ascii="Aptos" w:eastAsia="Times New Roman" w:hAnsi="Aptos" w:cs="Times New Roman"/>
          <w:color w:val="212121"/>
        </w:rPr>
      </w:pPr>
      <w:r w:rsidRPr="001A4128">
        <w:rPr>
          <w:rFonts w:ascii="Aptos" w:eastAsia="Times New Roman" w:hAnsi="Aptos" w:cs="Times New Roman"/>
          <w:color w:val="212121"/>
        </w:rPr>
        <w:t>Page 225</w:t>
      </w:r>
      <w:r w:rsidR="00FD7FB9" w:rsidRPr="001A4128">
        <w:rPr>
          <w:rFonts w:ascii="Aptos" w:eastAsia="Times New Roman" w:hAnsi="Aptos" w:cs="Times New Roman"/>
          <w:color w:val="212121"/>
        </w:rPr>
        <w:t xml:space="preserve">: Under Worksheet c, in the General </w:t>
      </w:r>
      <w:r w:rsidRPr="001A4128">
        <w:rPr>
          <w:rFonts w:ascii="Aptos" w:eastAsia="Times New Roman" w:hAnsi="Aptos" w:cs="Times New Roman"/>
          <w:color w:val="212121"/>
        </w:rPr>
        <w:t>Ledger Account</w:t>
      </w:r>
      <w:r w:rsidR="00FD7FB9" w:rsidRPr="001A4128">
        <w:rPr>
          <w:rFonts w:ascii="Aptos" w:eastAsia="Times New Roman" w:hAnsi="Aptos" w:cs="Times New Roman"/>
          <w:color w:val="212121"/>
        </w:rPr>
        <w:t>s</w:t>
      </w:r>
      <w:r w:rsidRPr="001A4128">
        <w:rPr>
          <w:rFonts w:ascii="Aptos" w:eastAsia="Times New Roman" w:hAnsi="Aptos" w:cs="Times New Roman"/>
          <w:color w:val="212121"/>
        </w:rPr>
        <w:t xml:space="preserve">, Trust </w:t>
      </w:r>
      <w:r w:rsidR="00FD7FB9" w:rsidRPr="001A4128">
        <w:rPr>
          <w:rFonts w:ascii="Aptos" w:eastAsia="Times New Roman" w:hAnsi="Aptos" w:cs="Times New Roman"/>
          <w:color w:val="212121"/>
        </w:rPr>
        <w:t>F</w:t>
      </w:r>
      <w:r w:rsidRPr="001A4128">
        <w:rPr>
          <w:rFonts w:ascii="Aptos" w:eastAsia="Times New Roman" w:hAnsi="Aptos" w:cs="Times New Roman"/>
          <w:color w:val="212121"/>
        </w:rPr>
        <w:t xml:space="preserve">unds </w:t>
      </w:r>
      <w:r w:rsidR="00FD7FB9" w:rsidRPr="001A4128">
        <w:rPr>
          <w:rFonts w:ascii="Aptos" w:eastAsia="Times New Roman" w:hAnsi="Aptos" w:cs="Times New Roman"/>
          <w:color w:val="212121"/>
        </w:rPr>
        <w:t>O</w:t>
      </w:r>
      <w:r w:rsidRPr="001A4128">
        <w:rPr>
          <w:rFonts w:ascii="Aptos" w:eastAsia="Times New Roman" w:hAnsi="Aptos" w:cs="Times New Roman"/>
          <w:color w:val="212121"/>
        </w:rPr>
        <w:t>wed</w:t>
      </w:r>
      <w:r w:rsidR="00FD7FB9" w:rsidRPr="001A4128">
        <w:rPr>
          <w:rFonts w:ascii="Aptos" w:eastAsia="Times New Roman" w:hAnsi="Aptos" w:cs="Times New Roman"/>
          <w:color w:val="212121"/>
        </w:rPr>
        <w:t xml:space="preserve">, </w:t>
      </w:r>
      <w:r w:rsidRPr="001A4128">
        <w:rPr>
          <w:rFonts w:ascii="Aptos" w:eastAsia="Times New Roman" w:hAnsi="Aptos" w:cs="Times New Roman"/>
          <w:color w:val="212121"/>
        </w:rPr>
        <w:t xml:space="preserve">Account 215, </w:t>
      </w:r>
      <w:r w:rsidR="00FD7FB9" w:rsidRPr="001A4128">
        <w:rPr>
          <w:rFonts w:ascii="Aptos" w:eastAsia="Times New Roman" w:hAnsi="Aptos" w:cs="Times New Roman"/>
          <w:color w:val="212121"/>
        </w:rPr>
        <w:t xml:space="preserve">the first </w:t>
      </w:r>
      <w:r w:rsidRPr="001A4128">
        <w:rPr>
          <w:rFonts w:ascii="Aptos" w:eastAsia="Times New Roman" w:hAnsi="Aptos" w:cs="Times New Roman"/>
          <w:color w:val="212121"/>
        </w:rPr>
        <w:t>line should be</w:t>
      </w:r>
      <w:r w:rsidR="00FD7FB9" w:rsidRPr="001A4128">
        <w:rPr>
          <w:rFonts w:ascii="Aptos" w:eastAsia="Times New Roman" w:hAnsi="Aptos" w:cs="Times New Roman"/>
          <w:color w:val="212121"/>
        </w:rPr>
        <w:t xml:space="preserve"> “</w:t>
      </w:r>
      <w:r w:rsidRPr="001A4128">
        <w:rPr>
          <w:rFonts w:ascii="Aptos" w:eastAsia="Times New Roman" w:hAnsi="Aptos" w:cs="Times New Roman"/>
          <w:color w:val="212121"/>
        </w:rPr>
        <w:t>May 30</w:t>
      </w:r>
      <w:r w:rsidR="00FD7FB9" w:rsidRPr="001A4128">
        <w:rPr>
          <w:rFonts w:ascii="Aptos" w:eastAsia="Times New Roman" w:hAnsi="Aptos" w:cs="Times New Roman"/>
          <w:color w:val="212121"/>
        </w:rPr>
        <w:t xml:space="preserve">, </w:t>
      </w:r>
      <w:r w:rsidRPr="001A4128">
        <w:rPr>
          <w:rFonts w:ascii="Aptos" w:eastAsia="Times New Roman" w:hAnsi="Aptos" w:cs="Times New Roman"/>
          <w:color w:val="212121"/>
        </w:rPr>
        <w:t>Opening Balance</w:t>
      </w:r>
      <w:r w:rsidR="00FD7FB9" w:rsidRPr="001A4128">
        <w:rPr>
          <w:rFonts w:ascii="Aptos" w:eastAsia="Times New Roman" w:hAnsi="Aptos" w:cs="Times New Roman"/>
          <w:color w:val="212121"/>
        </w:rPr>
        <w:t>, Credit</w:t>
      </w:r>
      <w:r w:rsidRPr="001A4128">
        <w:rPr>
          <w:rFonts w:ascii="Aptos" w:eastAsia="Times New Roman" w:hAnsi="Aptos" w:cs="Times New Roman"/>
          <w:color w:val="212121"/>
        </w:rPr>
        <w:t xml:space="preserve"> 5</w:t>
      </w:r>
      <w:r w:rsidR="00FD7FB9" w:rsidRPr="001A4128">
        <w:rPr>
          <w:rFonts w:ascii="Aptos" w:eastAsia="Times New Roman" w:hAnsi="Aptos" w:cs="Times New Roman"/>
          <w:color w:val="212121"/>
        </w:rPr>
        <w:t>,</w:t>
      </w:r>
      <w:r w:rsidRPr="001A4128">
        <w:rPr>
          <w:rFonts w:ascii="Aptos" w:eastAsia="Times New Roman" w:hAnsi="Aptos" w:cs="Times New Roman"/>
          <w:color w:val="212121"/>
        </w:rPr>
        <w:t>500</w:t>
      </w:r>
      <w:r w:rsidR="00FD7FB9" w:rsidRPr="001A4128">
        <w:rPr>
          <w:rFonts w:ascii="Aptos" w:eastAsia="Times New Roman" w:hAnsi="Aptos" w:cs="Times New Roman"/>
          <w:color w:val="212121"/>
        </w:rPr>
        <w:t>.”</w:t>
      </w:r>
    </w:p>
    <w:p w14:paraId="7540F8D4" w14:textId="7BBA7882" w:rsidR="003C2CAE" w:rsidRPr="001A4128" w:rsidRDefault="00FD7FB9" w:rsidP="003C2CAE">
      <w:pPr>
        <w:numPr>
          <w:ilvl w:val="0"/>
          <w:numId w:val="4"/>
        </w:numPr>
        <w:rPr>
          <w:rFonts w:ascii="Aptos" w:eastAsia="Times New Roman" w:hAnsi="Aptos" w:cs="Times New Roman"/>
          <w:color w:val="212121"/>
        </w:rPr>
      </w:pPr>
      <w:r w:rsidRPr="001A4128">
        <w:rPr>
          <w:rFonts w:ascii="Aptos" w:eastAsia="Times New Roman" w:hAnsi="Aptos" w:cs="Times New Roman"/>
          <w:color w:val="212121"/>
        </w:rPr>
        <w:t xml:space="preserve">Page 229: </w:t>
      </w:r>
      <w:r w:rsidR="003C2CAE" w:rsidRPr="001A4128">
        <w:rPr>
          <w:rFonts w:ascii="Aptos" w:eastAsia="Times New Roman" w:hAnsi="Aptos" w:cs="Times New Roman"/>
          <w:color w:val="212121"/>
        </w:rPr>
        <w:t xml:space="preserve">The Disbursements Journal should be </w:t>
      </w:r>
      <w:r w:rsidRPr="001A4128">
        <w:rPr>
          <w:rFonts w:ascii="Aptos" w:eastAsia="Times New Roman" w:hAnsi="Aptos" w:cs="Times New Roman"/>
          <w:color w:val="212121"/>
        </w:rPr>
        <w:t>“</w:t>
      </w:r>
      <w:r w:rsidR="003C2CAE" w:rsidRPr="001A4128">
        <w:rPr>
          <w:rFonts w:ascii="Aptos" w:eastAsia="Times New Roman" w:hAnsi="Aptos" w:cs="Times New Roman"/>
          <w:color w:val="212121"/>
        </w:rPr>
        <w:t>Trust Disbursements Journal</w:t>
      </w:r>
      <w:r w:rsidRPr="001A4128">
        <w:rPr>
          <w:rFonts w:ascii="Aptos" w:eastAsia="Times New Roman" w:hAnsi="Aptos" w:cs="Times New Roman"/>
          <w:color w:val="212121"/>
        </w:rPr>
        <w:t>.”</w:t>
      </w:r>
    </w:p>
    <w:p w14:paraId="5896C098" w14:textId="51BAA61E" w:rsidR="003C2CAE" w:rsidRPr="001A4128" w:rsidRDefault="00FD7FB9" w:rsidP="003C2CAE">
      <w:pPr>
        <w:numPr>
          <w:ilvl w:val="0"/>
          <w:numId w:val="4"/>
        </w:numPr>
        <w:rPr>
          <w:rFonts w:ascii="Aptos" w:eastAsia="Times New Roman" w:hAnsi="Aptos" w:cs="Times New Roman"/>
          <w:color w:val="212121"/>
        </w:rPr>
      </w:pPr>
      <w:r w:rsidRPr="001A4128">
        <w:rPr>
          <w:rFonts w:ascii="Aptos" w:eastAsia="Times New Roman" w:hAnsi="Aptos" w:cs="Times New Roman"/>
          <w:color w:val="212121"/>
        </w:rPr>
        <w:t xml:space="preserve">Pages 259-260, </w:t>
      </w:r>
      <w:r w:rsidR="003C2CAE" w:rsidRPr="001A4128">
        <w:rPr>
          <w:rFonts w:ascii="Aptos" w:eastAsia="Times New Roman" w:hAnsi="Aptos" w:cs="Times New Roman"/>
          <w:color w:val="212121"/>
        </w:rPr>
        <w:t>Figure 8.6</w:t>
      </w:r>
      <w:r w:rsidRPr="001A4128">
        <w:rPr>
          <w:rFonts w:ascii="Aptos" w:eastAsia="Times New Roman" w:hAnsi="Aptos" w:cs="Times New Roman"/>
          <w:color w:val="212121"/>
        </w:rPr>
        <w:t xml:space="preserve">: Please see the Excel sheet with the correct numbers. </w:t>
      </w:r>
    </w:p>
    <w:p w14:paraId="3D94E2F5" w14:textId="6E8A33DB" w:rsidR="003C2CAE" w:rsidRPr="001A4128" w:rsidRDefault="001A4128" w:rsidP="003C2CAE">
      <w:pPr>
        <w:numPr>
          <w:ilvl w:val="0"/>
          <w:numId w:val="4"/>
        </w:numPr>
        <w:rPr>
          <w:rFonts w:ascii="Aptos" w:eastAsia="Times New Roman" w:hAnsi="Aptos" w:cs="Times New Roman"/>
          <w:color w:val="212121"/>
        </w:rPr>
      </w:pPr>
      <w:r w:rsidRPr="001A4128">
        <w:rPr>
          <w:rFonts w:ascii="Aptos" w:eastAsia="Times New Roman" w:hAnsi="Aptos" w:cs="Times New Roman"/>
          <w:color w:val="212121"/>
        </w:rPr>
        <w:t>Page 328, F</w:t>
      </w:r>
      <w:r w:rsidR="003C2CAE" w:rsidRPr="001A4128">
        <w:rPr>
          <w:rFonts w:ascii="Aptos" w:eastAsia="Times New Roman" w:hAnsi="Aptos" w:cs="Times New Roman"/>
          <w:color w:val="212121"/>
        </w:rPr>
        <w:t>igure 10.16</w:t>
      </w:r>
      <w:r w:rsidRPr="001A4128">
        <w:rPr>
          <w:rFonts w:ascii="Aptos" w:eastAsia="Times New Roman" w:hAnsi="Aptos" w:cs="Times New Roman"/>
          <w:color w:val="212121"/>
        </w:rPr>
        <w:t>: “U</w:t>
      </w:r>
      <w:r w:rsidR="003C2CAE" w:rsidRPr="001A4128">
        <w:rPr>
          <w:rFonts w:ascii="Aptos" w:eastAsia="Times New Roman" w:hAnsi="Aptos" w:cs="Times New Roman"/>
          <w:color w:val="212121"/>
        </w:rPr>
        <w:t>nexpected balances</w:t>
      </w:r>
      <w:r w:rsidRPr="001A4128">
        <w:rPr>
          <w:rFonts w:ascii="Aptos" w:eastAsia="Times New Roman" w:hAnsi="Aptos" w:cs="Times New Roman"/>
          <w:color w:val="212121"/>
        </w:rPr>
        <w:t>”</w:t>
      </w:r>
      <w:r w:rsidR="003C2CAE" w:rsidRPr="001A4128">
        <w:rPr>
          <w:rFonts w:ascii="Aptos" w:eastAsia="Times New Roman" w:hAnsi="Aptos" w:cs="Times New Roman"/>
          <w:color w:val="212121"/>
        </w:rPr>
        <w:t xml:space="preserve"> should be “unexpended</w:t>
      </w:r>
      <w:r w:rsidRPr="001A4128">
        <w:rPr>
          <w:rFonts w:ascii="Aptos" w:eastAsia="Times New Roman" w:hAnsi="Aptos" w:cs="Times New Roman"/>
          <w:color w:val="212121"/>
        </w:rPr>
        <w:t xml:space="preserve"> balances.</w:t>
      </w:r>
      <w:r w:rsidR="003C2CAE" w:rsidRPr="001A4128">
        <w:rPr>
          <w:rFonts w:ascii="Aptos" w:eastAsia="Times New Roman" w:hAnsi="Aptos" w:cs="Times New Roman"/>
          <w:color w:val="212121"/>
        </w:rPr>
        <w:t xml:space="preserve">” </w:t>
      </w:r>
    </w:p>
    <w:p w14:paraId="1D65B19D" w14:textId="447DF4C0" w:rsidR="00E85D63" w:rsidRPr="00F428DA" w:rsidRDefault="00E85D63" w:rsidP="003C2CAE">
      <w:pPr>
        <w:rPr>
          <w:rFonts w:ascii="Calibri" w:eastAsia="Times New Roman" w:hAnsi="Calibri" w:cs="Calibri"/>
          <w:color w:val="212121"/>
          <w:lang w:eastAsia="en-GB"/>
        </w:rPr>
      </w:pPr>
    </w:p>
    <w:sectPr w:rsidR="00E85D63" w:rsidRPr="00F428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3661"/>
    <w:multiLevelType w:val="multilevel"/>
    <w:tmpl w:val="EB9446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662200"/>
    <w:multiLevelType w:val="hybridMultilevel"/>
    <w:tmpl w:val="DFDA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CF5DAC"/>
    <w:multiLevelType w:val="hybridMultilevel"/>
    <w:tmpl w:val="C174F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3E61B5"/>
    <w:multiLevelType w:val="hybridMultilevel"/>
    <w:tmpl w:val="5142B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448844">
    <w:abstractNumId w:val="1"/>
  </w:num>
  <w:num w:numId="2" w16cid:durableId="170295060">
    <w:abstractNumId w:val="3"/>
  </w:num>
  <w:num w:numId="3" w16cid:durableId="2135634651">
    <w:abstractNumId w:val="2"/>
  </w:num>
  <w:num w:numId="4" w16cid:durableId="689642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3"/>
    <w:rsid w:val="00040C80"/>
    <w:rsid w:val="000F1A99"/>
    <w:rsid w:val="00170B44"/>
    <w:rsid w:val="0019029C"/>
    <w:rsid w:val="001A4128"/>
    <w:rsid w:val="00232E51"/>
    <w:rsid w:val="00282B1C"/>
    <w:rsid w:val="00367DFF"/>
    <w:rsid w:val="003B5081"/>
    <w:rsid w:val="003C2CAE"/>
    <w:rsid w:val="00523DA1"/>
    <w:rsid w:val="006109D7"/>
    <w:rsid w:val="00667790"/>
    <w:rsid w:val="007E1A94"/>
    <w:rsid w:val="008142C3"/>
    <w:rsid w:val="0089279A"/>
    <w:rsid w:val="0093593F"/>
    <w:rsid w:val="009B4507"/>
    <w:rsid w:val="00A21CCF"/>
    <w:rsid w:val="00A23443"/>
    <w:rsid w:val="00B90F1F"/>
    <w:rsid w:val="00C42BFA"/>
    <w:rsid w:val="00CA0F5C"/>
    <w:rsid w:val="00E85D63"/>
    <w:rsid w:val="00EA58FF"/>
    <w:rsid w:val="00F428DA"/>
    <w:rsid w:val="00FD7FB9"/>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F293747"/>
  <w15:chartTrackingRefBased/>
  <w15:docId w15:val="{0BA94639-9FA3-0946-8644-06AEAE52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D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D6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85D63"/>
    <w:pPr>
      <w:ind w:left="720"/>
      <w:contextualSpacing/>
    </w:pPr>
  </w:style>
  <w:style w:type="character" w:customStyle="1" w:styleId="apple-converted-space">
    <w:name w:val="apple-converted-space"/>
    <w:basedOn w:val="DefaultParagraphFont"/>
    <w:rsid w:val="00F428DA"/>
  </w:style>
  <w:style w:type="character" w:styleId="CommentReference">
    <w:name w:val="annotation reference"/>
    <w:basedOn w:val="DefaultParagraphFont"/>
    <w:uiPriority w:val="99"/>
    <w:semiHidden/>
    <w:unhideWhenUsed/>
    <w:rsid w:val="003C2C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300</Words>
  <Characters>1566</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Berchem</dc:creator>
  <cp:keywords/>
  <dc:description/>
  <cp:lastModifiedBy>Vee Quach</cp:lastModifiedBy>
  <cp:revision>6</cp:revision>
  <dcterms:created xsi:type="dcterms:W3CDTF">2022-01-24T16:35:00Z</dcterms:created>
  <dcterms:modified xsi:type="dcterms:W3CDTF">2026-03-11T17:11:00Z</dcterms:modified>
</cp:coreProperties>
</file>