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895"/>
      </w:tblGrid>
      <w:tr w:rsidR="002B6FF3" w:rsidRPr="00BF2B43" w14:paraId="45A29607" w14:textId="77777777" w:rsidTr="002B6FF3">
        <w:tc>
          <w:tcPr>
            <w:tcW w:w="959" w:type="dxa"/>
            <w:shd w:val="clear" w:color="auto" w:fill="C0C0C0"/>
          </w:tcPr>
          <w:p w14:paraId="0B4AB61F" w14:textId="77777777" w:rsidR="002B6FF3" w:rsidRPr="00BF2B43" w:rsidRDefault="002B6FF3" w:rsidP="00BF2B4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Ch.</w:t>
            </w:r>
          </w:p>
        </w:tc>
        <w:tc>
          <w:tcPr>
            <w:tcW w:w="3402" w:type="dxa"/>
            <w:shd w:val="clear" w:color="auto" w:fill="C0C0C0"/>
          </w:tcPr>
          <w:p w14:paraId="4C3988B8" w14:textId="77777777" w:rsidR="002B6FF3" w:rsidRPr="00BF2B43" w:rsidRDefault="002B6FF3" w:rsidP="002B6FF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Topic</w:t>
            </w:r>
          </w:p>
        </w:tc>
        <w:tc>
          <w:tcPr>
            <w:tcW w:w="895" w:type="dxa"/>
            <w:shd w:val="clear" w:color="auto" w:fill="C0C0C0"/>
          </w:tcPr>
          <w:p w14:paraId="563EE34B" w14:textId="77777777" w:rsidR="002B6FF3" w:rsidRPr="00BF2B43" w:rsidRDefault="002B6FF3" w:rsidP="00BF2B4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Pg.</w:t>
            </w:r>
          </w:p>
        </w:tc>
      </w:tr>
      <w:tr w:rsidR="00BF2B43" w:rsidRPr="00BF2B43" w14:paraId="0D97022E" w14:textId="77777777" w:rsidTr="002B6FF3">
        <w:tc>
          <w:tcPr>
            <w:tcW w:w="959" w:type="dxa"/>
          </w:tcPr>
          <w:p w14:paraId="2F6E3DB4" w14:textId="6F2EC5B6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3402" w:type="dxa"/>
          </w:tcPr>
          <w:p w14:paraId="3341ED2C" w14:textId="7063C08A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Citation and Interpretation </w:t>
            </w:r>
          </w:p>
        </w:tc>
        <w:tc>
          <w:tcPr>
            <w:tcW w:w="895" w:type="dxa"/>
          </w:tcPr>
          <w:p w14:paraId="03346F1B" w14:textId="1739D3F6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61</w:t>
            </w:r>
            <w:r w:rsidR="00E466AE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BF2B43" w:rsidRPr="00BF2B43" w14:paraId="1E90F5A8" w14:textId="77777777" w:rsidTr="002B6FF3">
        <w:tc>
          <w:tcPr>
            <w:tcW w:w="959" w:type="dxa"/>
          </w:tcPr>
          <w:p w14:paraId="2755EA87" w14:textId="16C34772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3402" w:type="dxa"/>
          </w:tcPr>
          <w:p w14:paraId="26130427" w14:textId="5C988C52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Integrity</w:t>
            </w:r>
          </w:p>
        </w:tc>
        <w:tc>
          <w:tcPr>
            <w:tcW w:w="895" w:type="dxa"/>
          </w:tcPr>
          <w:p w14:paraId="42930E1B" w14:textId="33E41250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61</w:t>
            </w:r>
            <w:r w:rsidR="00E466AE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BF2B43" w:rsidRPr="00BF2B43" w14:paraId="43B0E0D9" w14:textId="77777777" w:rsidTr="002B6FF3">
        <w:tc>
          <w:tcPr>
            <w:tcW w:w="959" w:type="dxa"/>
          </w:tcPr>
          <w:p w14:paraId="4377BBFE" w14:textId="782437EE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3402" w:type="dxa"/>
          </w:tcPr>
          <w:p w14:paraId="6373D849" w14:textId="20829A93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Relationship to clients</w:t>
            </w:r>
          </w:p>
        </w:tc>
        <w:tc>
          <w:tcPr>
            <w:tcW w:w="895" w:type="dxa"/>
          </w:tcPr>
          <w:p w14:paraId="6E3D60A1" w14:textId="663054E3" w:rsidR="00BF2B43" w:rsidRPr="00BF2B43" w:rsidRDefault="00E466AE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619</w:t>
            </w:r>
          </w:p>
        </w:tc>
      </w:tr>
      <w:tr w:rsidR="00BF2B43" w:rsidRPr="00BF2B43" w14:paraId="7D8E55C5" w14:textId="77777777" w:rsidTr="002B6FF3">
        <w:tc>
          <w:tcPr>
            <w:tcW w:w="959" w:type="dxa"/>
          </w:tcPr>
          <w:p w14:paraId="096265F6" w14:textId="430C28B2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1EEE328F" w14:textId="44820D3B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The Practice of Law</w:t>
            </w:r>
          </w:p>
        </w:tc>
        <w:tc>
          <w:tcPr>
            <w:tcW w:w="895" w:type="dxa"/>
          </w:tcPr>
          <w:p w14:paraId="33166786" w14:textId="08FD1A00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67</w:t>
            </w:r>
            <w:r w:rsidR="00E466AE">
              <w:rPr>
                <w:rFonts w:ascii="Times" w:hAnsi="Times"/>
                <w:sz w:val="18"/>
                <w:szCs w:val="18"/>
              </w:rPr>
              <w:t>7</w:t>
            </w:r>
          </w:p>
        </w:tc>
      </w:tr>
      <w:tr w:rsidR="00BF2B43" w:rsidRPr="00BF2B43" w14:paraId="4BC078FD" w14:textId="77777777" w:rsidTr="002B6FF3">
        <w:tc>
          <w:tcPr>
            <w:tcW w:w="959" w:type="dxa"/>
          </w:tcPr>
          <w:p w14:paraId="1A4DAD06" w14:textId="4EB0A2C1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14:paraId="30F38038" w14:textId="6960B7DA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 to the Administration of Justice</w:t>
            </w:r>
          </w:p>
        </w:tc>
        <w:tc>
          <w:tcPr>
            <w:tcW w:w="895" w:type="dxa"/>
          </w:tcPr>
          <w:p w14:paraId="088AB14C" w14:textId="20B57C74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68</w:t>
            </w:r>
            <w:r w:rsidR="00E466AE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BF2B43" w:rsidRPr="00BF2B43" w14:paraId="44FC6DC1" w14:textId="77777777" w:rsidTr="002B6FF3">
        <w:tc>
          <w:tcPr>
            <w:tcW w:w="959" w:type="dxa"/>
          </w:tcPr>
          <w:p w14:paraId="448F78EC" w14:textId="230B5D62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14:paraId="4F1EC23C" w14:textId="060A2B08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 to Students, Employees, and Others</w:t>
            </w:r>
          </w:p>
        </w:tc>
        <w:tc>
          <w:tcPr>
            <w:tcW w:w="895" w:type="dxa"/>
          </w:tcPr>
          <w:p w14:paraId="6A0E6318" w14:textId="3D35991B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69</w:t>
            </w:r>
            <w:r w:rsidR="00061013">
              <w:rPr>
                <w:rFonts w:ascii="Times" w:hAnsi="Times"/>
                <w:sz w:val="18"/>
                <w:szCs w:val="18"/>
              </w:rPr>
              <w:t>7</w:t>
            </w:r>
          </w:p>
        </w:tc>
      </w:tr>
      <w:tr w:rsidR="00BF2B43" w:rsidRPr="00BF2B43" w14:paraId="3CCD278A" w14:textId="77777777" w:rsidTr="002B6FF3">
        <w:tc>
          <w:tcPr>
            <w:tcW w:w="959" w:type="dxa"/>
          </w:tcPr>
          <w:p w14:paraId="0125CAE9" w14:textId="25729F4E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14:paraId="21E5F3E9" w14:textId="39563E1D" w:rsidR="00BF2B43" w:rsidRPr="00BF2B43" w:rsidRDefault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 to the Law Society and Other Lawyers</w:t>
            </w:r>
          </w:p>
        </w:tc>
        <w:tc>
          <w:tcPr>
            <w:tcW w:w="895" w:type="dxa"/>
          </w:tcPr>
          <w:p w14:paraId="0DCAEC05" w14:textId="3C116FCD" w:rsidR="00BF2B43" w:rsidRPr="00BF2B43" w:rsidRDefault="00BF2B43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70</w:t>
            </w:r>
            <w:r w:rsidR="00061013">
              <w:rPr>
                <w:rFonts w:ascii="Times" w:hAnsi="Times"/>
                <w:sz w:val="18"/>
                <w:szCs w:val="18"/>
              </w:rPr>
              <w:t>7</w:t>
            </w:r>
          </w:p>
        </w:tc>
      </w:tr>
    </w:tbl>
    <w:p w14:paraId="587D5B74" w14:textId="77777777" w:rsidR="002F7224" w:rsidRPr="00BF2B43" w:rsidRDefault="002F7224">
      <w:pPr>
        <w:rPr>
          <w:rFonts w:ascii="Times" w:hAnsi="Times"/>
          <w:sz w:val="18"/>
          <w:szCs w:val="18"/>
        </w:rPr>
      </w:pPr>
    </w:p>
    <w:p w14:paraId="06120E8E" w14:textId="77777777" w:rsidR="00BF2B43" w:rsidRPr="00BF2B43" w:rsidRDefault="00BF2B43">
      <w:pPr>
        <w:rPr>
          <w:rFonts w:ascii="Times" w:hAnsi="Times"/>
          <w:sz w:val="18"/>
          <w:szCs w:val="18"/>
        </w:rPr>
      </w:pPr>
    </w:p>
    <w:tbl>
      <w:tblPr>
        <w:tblStyle w:val="TableGrid"/>
        <w:tblW w:w="5211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</w:tblGrid>
      <w:tr w:rsidR="00F7390A" w:rsidRPr="00BF2B43" w14:paraId="457A0389" w14:textId="77777777" w:rsidTr="004842D4">
        <w:trPr>
          <w:tblHeader/>
        </w:trPr>
        <w:tc>
          <w:tcPr>
            <w:tcW w:w="2943" w:type="dxa"/>
            <w:shd w:val="clear" w:color="auto" w:fill="C0C0C0"/>
            <w:vAlign w:val="center"/>
          </w:tcPr>
          <w:p w14:paraId="77233C63" w14:textId="77777777" w:rsidR="00F7390A" w:rsidRPr="00BF2B43" w:rsidRDefault="00F7390A" w:rsidP="00BF2B4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Term</w:t>
            </w:r>
          </w:p>
        </w:tc>
        <w:tc>
          <w:tcPr>
            <w:tcW w:w="1134" w:type="dxa"/>
            <w:shd w:val="clear" w:color="auto" w:fill="C0C0C0"/>
            <w:vAlign w:val="bottom"/>
          </w:tcPr>
          <w:p w14:paraId="1DD08805" w14:textId="77777777" w:rsidR="00F7390A" w:rsidRPr="00BF2B43" w:rsidRDefault="00F7390A" w:rsidP="00BF2B4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Pg./Cl.</w:t>
            </w:r>
          </w:p>
        </w:tc>
        <w:tc>
          <w:tcPr>
            <w:tcW w:w="1134" w:type="dxa"/>
            <w:shd w:val="clear" w:color="auto" w:fill="C0C0C0"/>
            <w:vAlign w:val="bottom"/>
          </w:tcPr>
          <w:p w14:paraId="63FEEA93" w14:textId="77777777" w:rsidR="00F7390A" w:rsidRPr="00BF2B43" w:rsidRDefault="00F7390A" w:rsidP="00BF2B43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F2B43">
              <w:rPr>
                <w:rFonts w:ascii="Times" w:hAnsi="Times"/>
                <w:b/>
                <w:sz w:val="18"/>
                <w:szCs w:val="18"/>
              </w:rPr>
              <w:t>R.</w:t>
            </w:r>
          </w:p>
        </w:tc>
      </w:tr>
      <w:tr w:rsidR="00F7390A" w:rsidRPr="00BF2B43" w14:paraId="62CF5E5A" w14:textId="77777777" w:rsidTr="00F3631F">
        <w:tc>
          <w:tcPr>
            <w:tcW w:w="2943" w:type="dxa"/>
            <w:vAlign w:val="center"/>
          </w:tcPr>
          <w:p w14:paraId="74E67B7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Citation and Interpretation</w:t>
            </w:r>
          </w:p>
        </w:tc>
        <w:tc>
          <w:tcPr>
            <w:tcW w:w="1134" w:type="dxa"/>
            <w:vAlign w:val="center"/>
          </w:tcPr>
          <w:p w14:paraId="491B056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609-614</w:t>
            </w:r>
          </w:p>
        </w:tc>
        <w:tc>
          <w:tcPr>
            <w:tcW w:w="1134" w:type="dxa"/>
            <w:vAlign w:val="bottom"/>
          </w:tcPr>
          <w:p w14:paraId="2CAC233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7E63E147" w14:textId="77777777" w:rsidTr="00F3631F">
        <w:tc>
          <w:tcPr>
            <w:tcW w:w="2943" w:type="dxa"/>
            <w:vAlign w:val="center"/>
          </w:tcPr>
          <w:p w14:paraId="4863821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Definitions</w:t>
            </w:r>
          </w:p>
        </w:tc>
        <w:tc>
          <w:tcPr>
            <w:tcW w:w="1134" w:type="dxa"/>
            <w:vAlign w:val="center"/>
          </w:tcPr>
          <w:p w14:paraId="2C821BD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612-616</w:t>
            </w:r>
          </w:p>
        </w:tc>
        <w:tc>
          <w:tcPr>
            <w:tcW w:w="1134" w:type="dxa"/>
            <w:vAlign w:val="bottom"/>
          </w:tcPr>
          <w:p w14:paraId="1674155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53D611D8" w14:textId="77777777" w:rsidTr="00F3631F">
        <w:tc>
          <w:tcPr>
            <w:tcW w:w="2943" w:type="dxa"/>
            <w:vAlign w:val="center"/>
          </w:tcPr>
          <w:p w14:paraId="58C65AD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Integrity</w:t>
            </w:r>
          </w:p>
        </w:tc>
        <w:tc>
          <w:tcPr>
            <w:tcW w:w="1134" w:type="dxa"/>
            <w:vAlign w:val="center"/>
          </w:tcPr>
          <w:p w14:paraId="4C9832F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617-618</w:t>
            </w:r>
          </w:p>
        </w:tc>
        <w:tc>
          <w:tcPr>
            <w:tcW w:w="1134" w:type="dxa"/>
            <w:vAlign w:val="bottom"/>
          </w:tcPr>
          <w:p w14:paraId="05E8ECE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20B42FC9" w14:textId="77777777" w:rsidTr="00F3631F">
        <w:tc>
          <w:tcPr>
            <w:tcW w:w="2943" w:type="dxa"/>
            <w:vAlign w:val="center"/>
          </w:tcPr>
          <w:p w14:paraId="56776BD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Definitions</w:t>
            </w:r>
          </w:p>
        </w:tc>
        <w:tc>
          <w:tcPr>
            <w:tcW w:w="1134" w:type="dxa"/>
            <w:vAlign w:val="center"/>
          </w:tcPr>
          <w:p w14:paraId="3E706E1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619-620</w:t>
            </w:r>
          </w:p>
        </w:tc>
        <w:tc>
          <w:tcPr>
            <w:tcW w:w="1134" w:type="dxa"/>
            <w:vAlign w:val="bottom"/>
          </w:tcPr>
          <w:p w14:paraId="7A3D676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1E1EF267" w14:textId="77777777" w:rsidTr="00F3631F">
        <w:tc>
          <w:tcPr>
            <w:tcW w:w="2943" w:type="dxa"/>
            <w:vAlign w:val="center"/>
          </w:tcPr>
          <w:p w14:paraId="3B99FE5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Competence</w:t>
            </w:r>
          </w:p>
        </w:tc>
        <w:tc>
          <w:tcPr>
            <w:tcW w:w="1134" w:type="dxa"/>
            <w:vAlign w:val="center"/>
          </w:tcPr>
          <w:p w14:paraId="1DC05FE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619-622</w:t>
            </w:r>
          </w:p>
        </w:tc>
        <w:tc>
          <w:tcPr>
            <w:tcW w:w="1134" w:type="dxa"/>
            <w:vAlign w:val="bottom"/>
          </w:tcPr>
          <w:p w14:paraId="782AD44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2A36744C" w14:textId="77777777" w:rsidTr="00F3631F">
        <w:tc>
          <w:tcPr>
            <w:tcW w:w="2943" w:type="dxa"/>
            <w:vAlign w:val="center"/>
          </w:tcPr>
          <w:p w14:paraId="244612E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Relationship to Clients</w:t>
            </w:r>
          </w:p>
        </w:tc>
        <w:tc>
          <w:tcPr>
            <w:tcW w:w="1134" w:type="dxa"/>
            <w:vAlign w:val="center"/>
          </w:tcPr>
          <w:p w14:paraId="2F4F748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619-671</w:t>
            </w:r>
          </w:p>
        </w:tc>
        <w:tc>
          <w:tcPr>
            <w:tcW w:w="1134" w:type="dxa"/>
            <w:vAlign w:val="bottom"/>
          </w:tcPr>
          <w:p w14:paraId="1635D4E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060FF11E" w14:textId="77777777" w:rsidTr="00F3631F">
        <w:tc>
          <w:tcPr>
            <w:tcW w:w="2943" w:type="dxa"/>
            <w:vAlign w:val="center"/>
          </w:tcPr>
          <w:p w14:paraId="0618462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Quality of Service</w:t>
            </w:r>
          </w:p>
        </w:tc>
        <w:tc>
          <w:tcPr>
            <w:tcW w:w="1134" w:type="dxa"/>
            <w:vAlign w:val="center"/>
          </w:tcPr>
          <w:p w14:paraId="6C48F98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623-634</w:t>
            </w:r>
          </w:p>
        </w:tc>
        <w:tc>
          <w:tcPr>
            <w:tcW w:w="1134" w:type="dxa"/>
            <w:vAlign w:val="bottom"/>
          </w:tcPr>
          <w:p w14:paraId="469966F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50D9A033" w14:textId="77777777" w:rsidTr="00F3631F">
        <w:tc>
          <w:tcPr>
            <w:tcW w:w="2943" w:type="dxa"/>
            <w:vAlign w:val="center"/>
          </w:tcPr>
          <w:p w14:paraId="2CA1C82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Confidentiality</w:t>
            </w:r>
          </w:p>
        </w:tc>
        <w:tc>
          <w:tcPr>
            <w:tcW w:w="1134" w:type="dxa"/>
            <w:vAlign w:val="center"/>
          </w:tcPr>
          <w:p w14:paraId="5587E86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635-639</w:t>
            </w:r>
          </w:p>
        </w:tc>
        <w:tc>
          <w:tcPr>
            <w:tcW w:w="1134" w:type="dxa"/>
            <w:vAlign w:val="bottom"/>
          </w:tcPr>
          <w:p w14:paraId="59EC147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4B6D8849" w14:textId="77777777" w:rsidTr="00F3631F">
        <w:tc>
          <w:tcPr>
            <w:tcW w:w="2943" w:type="dxa"/>
            <w:vAlign w:val="center"/>
          </w:tcPr>
          <w:p w14:paraId="47E39A3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Conflicts</w:t>
            </w:r>
          </w:p>
        </w:tc>
        <w:tc>
          <w:tcPr>
            <w:tcW w:w="1134" w:type="dxa"/>
            <w:vAlign w:val="center"/>
          </w:tcPr>
          <w:p w14:paraId="01A134F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640-664</w:t>
            </w:r>
          </w:p>
        </w:tc>
        <w:tc>
          <w:tcPr>
            <w:tcW w:w="1134" w:type="dxa"/>
            <w:vAlign w:val="bottom"/>
          </w:tcPr>
          <w:p w14:paraId="20788AB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1D3BE887" w14:textId="77777777" w:rsidTr="00F3631F">
        <w:tc>
          <w:tcPr>
            <w:tcW w:w="2943" w:type="dxa"/>
            <w:vAlign w:val="center"/>
          </w:tcPr>
          <w:p w14:paraId="441231A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Preservation of Client’s Property</w:t>
            </w:r>
          </w:p>
        </w:tc>
        <w:tc>
          <w:tcPr>
            <w:tcW w:w="1134" w:type="dxa"/>
            <w:vAlign w:val="center"/>
          </w:tcPr>
          <w:p w14:paraId="0907764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664-665</w:t>
            </w:r>
          </w:p>
        </w:tc>
        <w:tc>
          <w:tcPr>
            <w:tcW w:w="1134" w:type="dxa"/>
            <w:vAlign w:val="bottom"/>
          </w:tcPr>
          <w:p w14:paraId="7E51A53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3059681B" w14:textId="77777777" w:rsidTr="00911EA5">
        <w:tc>
          <w:tcPr>
            <w:tcW w:w="2943" w:type="dxa"/>
            <w:vAlign w:val="center"/>
          </w:tcPr>
          <w:p w14:paraId="1E5449B4" w14:textId="77777777" w:rsidR="00F7390A" w:rsidRPr="00911EA5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911EA5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Fees and Disbursements</w:t>
            </w:r>
          </w:p>
        </w:tc>
        <w:tc>
          <w:tcPr>
            <w:tcW w:w="1134" w:type="dxa"/>
            <w:vAlign w:val="center"/>
          </w:tcPr>
          <w:p w14:paraId="229C3CE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667-671</w:t>
            </w:r>
          </w:p>
        </w:tc>
        <w:tc>
          <w:tcPr>
            <w:tcW w:w="1134" w:type="dxa"/>
            <w:vAlign w:val="bottom"/>
          </w:tcPr>
          <w:p w14:paraId="5ED8704F" w14:textId="69AA2B94" w:rsidR="00F7390A" w:rsidRPr="00911EA5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bookmarkStart w:id="0" w:name="_GoBack"/>
            <w:bookmarkEnd w:id="0"/>
          </w:p>
        </w:tc>
      </w:tr>
      <w:tr w:rsidR="00F7390A" w:rsidRPr="00BF2B43" w14:paraId="72DE5D5F" w14:textId="77777777" w:rsidTr="00F3631F">
        <w:tc>
          <w:tcPr>
            <w:tcW w:w="2943" w:type="dxa"/>
            <w:vAlign w:val="center"/>
          </w:tcPr>
          <w:p w14:paraId="70FBB2B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Citation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– Rules – cited as ROPC</w:t>
            </w:r>
          </w:p>
        </w:tc>
        <w:tc>
          <w:tcPr>
            <w:tcW w:w="1134" w:type="dxa"/>
            <w:vAlign w:val="center"/>
          </w:tcPr>
          <w:p w14:paraId="0305023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34" w:type="dxa"/>
            <w:vAlign w:val="bottom"/>
          </w:tcPr>
          <w:p w14:paraId="723192E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1.0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193902F4" w14:textId="77777777" w:rsidTr="00F3631F">
        <w:tc>
          <w:tcPr>
            <w:tcW w:w="2943" w:type="dxa"/>
            <w:vAlign w:val="center"/>
          </w:tcPr>
          <w:p w14:paraId="57B0FD2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“Affiliated Entity”</w:t>
            </w:r>
          </w:p>
        </w:tc>
        <w:tc>
          <w:tcPr>
            <w:tcW w:w="1134" w:type="dxa"/>
            <w:vAlign w:val="center"/>
          </w:tcPr>
          <w:p w14:paraId="3BED5DF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1C3ADCE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64D2DD56" w14:textId="77777777" w:rsidTr="00F3631F">
        <w:tc>
          <w:tcPr>
            <w:tcW w:w="2943" w:type="dxa"/>
            <w:vAlign w:val="center"/>
          </w:tcPr>
          <w:p w14:paraId="3B33023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“Affiliation”</w:t>
            </w:r>
          </w:p>
        </w:tc>
        <w:tc>
          <w:tcPr>
            <w:tcW w:w="1134" w:type="dxa"/>
            <w:vAlign w:val="center"/>
          </w:tcPr>
          <w:p w14:paraId="2EE9AF7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55FCF86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65E95B2C" w14:textId="77777777" w:rsidTr="00F3631F">
        <w:tc>
          <w:tcPr>
            <w:tcW w:w="2943" w:type="dxa"/>
            <w:vAlign w:val="center"/>
          </w:tcPr>
          <w:p w14:paraId="08821C7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“Independent Legal Advice”</w:t>
            </w:r>
          </w:p>
        </w:tc>
        <w:tc>
          <w:tcPr>
            <w:tcW w:w="1134" w:type="dxa"/>
            <w:vAlign w:val="center"/>
          </w:tcPr>
          <w:p w14:paraId="028B9EA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34" w:type="dxa"/>
            <w:vAlign w:val="bottom"/>
          </w:tcPr>
          <w:p w14:paraId="415181A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  <w:p w14:paraId="6EE86EA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(f)</w:t>
            </w:r>
          </w:p>
        </w:tc>
      </w:tr>
      <w:tr w:rsidR="00F7390A" w:rsidRPr="00BF2B43" w14:paraId="43D9AAB9" w14:textId="77777777" w:rsidTr="00F3631F">
        <w:tc>
          <w:tcPr>
            <w:tcW w:w="2943" w:type="dxa"/>
            <w:vAlign w:val="center"/>
          </w:tcPr>
          <w:p w14:paraId="445B9FD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“Independent Legal Representation”</w:t>
            </w:r>
          </w:p>
        </w:tc>
        <w:tc>
          <w:tcPr>
            <w:tcW w:w="1134" w:type="dxa"/>
            <w:vAlign w:val="center"/>
          </w:tcPr>
          <w:p w14:paraId="0A0FFAC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34" w:type="dxa"/>
            <w:vAlign w:val="bottom"/>
          </w:tcPr>
          <w:p w14:paraId="2214B84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  <w:p w14:paraId="0FEE4BA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</w:p>
        </w:tc>
      </w:tr>
      <w:tr w:rsidR="00F7390A" w:rsidRPr="00BF2B43" w14:paraId="5CDF716C" w14:textId="77777777" w:rsidTr="00F3631F">
        <w:tc>
          <w:tcPr>
            <w:tcW w:w="2943" w:type="dxa"/>
            <w:vAlign w:val="center"/>
          </w:tcPr>
          <w:p w14:paraId="10775F9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“Interprovincial Law Firm”</w:t>
            </w:r>
          </w:p>
        </w:tc>
        <w:tc>
          <w:tcPr>
            <w:tcW w:w="1134" w:type="dxa"/>
            <w:vAlign w:val="center"/>
          </w:tcPr>
          <w:p w14:paraId="4E9BCCC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34" w:type="dxa"/>
            <w:vAlign w:val="bottom"/>
          </w:tcPr>
          <w:p w14:paraId="4A0C81E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6CA54AA1" w14:textId="77777777" w:rsidTr="00F3631F">
        <w:tc>
          <w:tcPr>
            <w:tcW w:w="2943" w:type="dxa"/>
            <w:vAlign w:val="center"/>
          </w:tcPr>
          <w:p w14:paraId="030F308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“Law Firm”</w:t>
            </w:r>
          </w:p>
        </w:tc>
        <w:tc>
          <w:tcPr>
            <w:tcW w:w="1134" w:type="dxa"/>
            <w:vAlign w:val="center"/>
          </w:tcPr>
          <w:p w14:paraId="78C55AE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614-615</w:t>
            </w:r>
          </w:p>
        </w:tc>
        <w:tc>
          <w:tcPr>
            <w:tcW w:w="1134" w:type="dxa"/>
            <w:vAlign w:val="bottom"/>
          </w:tcPr>
          <w:p w14:paraId="463DEC3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  <w:p w14:paraId="509B30A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(e)</w:t>
            </w:r>
          </w:p>
        </w:tc>
      </w:tr>
      <w:tr w:rsidR="00F7390A" w:rsidRPr="00BF2B43" w14:paraId="302A7615" w14:textId="77777777" w:rsidTr="00F3631F">
        <w:tc>
          <w:tcPr>
            <w:tcW w:w="2943" w:type="dxa"/>
            <w:vAlign w:val="center"/>
          </w:tcPr>
          <w:p w14:paraId="1C2D00E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“Lawyer” – licensed and includes a candidate enrolled</w:t>
            </w:r>
          </w:p>
        </w:tc>
        <w:tc>
          <w:tcPr>
            <w:tcW w:w="1134" w:type="dxa"/>
            <w:vAlign w:val="center"/>
          </w:tcPr>
          <w:p w14:paraId="0588152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vAlign w:val="bottom"/>
          </w:tcPr>
          <w:p w14:paraId="50A0495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30928EED" w14:textId="77777777" w:rsidTr="00F3631F">
        <w:tc>
          <w:tcPr>
            <w:tcW w:w="2943" w:type="dxa"/>
            <w:vAlign w:val="center"/>
          </w:tcPr>
          <w:p w14:paraId="6800D78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“Licensee”</w:t>
            </w:r>
          </w:p>
        </w:tc>
        <w:tc>
          <w:tcPr>
            <w:tcW w:w="1134" w:type="dxa"/>
            <w:vAlign w:val="center"/>
          </w:tcPr>
          <w:p w14:paraId="035A007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vAlign w:val="bottom"/>
          </w:tcPr>
          <w:p w14:paraId="2ED15AB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70840EDC" w14:textId="77777777" w:rsidTr="00F3631F">
        <w:tc>
          <w:tcPr>
            <w:tcW w:w="2943" w:type="dxa"/>
            <w:vAlign w:val="center"/>
          </w:tcPr>
          <w:p w14:paraId="0181EF8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“Paralegal” – licensed to provide legal services</w:t>
            </w:r>
          </w:p>
        </w:tc>
        <w:tc>
          <w:tcPr>
            <w:tcW w:w="1134" w:type="dxa"/>
            <w:vAlign w:val="center"/>
          </w:tcPr>
          <w:p w14:paraId="70CE777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vAlign w:val="bottom"/>
          </w:tcPr>
          <w:p w14:paraId="3BCADCC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0891C83E" w14:textId="77777777" w:rsidTr="00F3631F">
        <w:tc>
          <w:tcPr>
            <w:tcW w:w="2943" w:type="dxa"/>
            <w:vAlign w:val="center"/>
          </w:tcPr>
          <w:p w14:paraId="153B0EF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Definition – “Law Society”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LSUC</w:t>
            </w:r>
          </w:p>
        </w:tc>
        <w:tc>
          <w:tcPr>
            <w:tcW w:w="1134" w:type="dxa"/>
            <w:vAlign w:val="center"/>
          </w:tcPr>
          <w:p w14:paraId="15B9520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34" w:type="dxa"/>
            <w:vAlign w:val="bottom"/>
          </w:tcPr>
          <w:p w14:paraId="018C908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503412A5" w14:textId="77777777" w:rsidTr="00F3631F">
        <w:tc>
          <w:tcPr>
            <w:tcW w:w="2943" w:type="dxa"/>
            <w:vAlign w:val="center"/>
          </w:tcPr>
          <w:p w14:paraId="5BBB984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“Tribunal”</w:t>
            </w:r>
          </w:p>
        </w:tc>
        <w:tc>
          <w:tcPr>
            <w:tcW w:w="1134" w:type="dxa"/>
            <w:vAlign w:val="center"/>
          </w:tcPr>
          <w:p w14:paraId="46CE22D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134" w:type="dxa"/>
            <w:vAlign w:val="bottom"/>
          </w:tcPr>
          <w:p w14:paraId="6D1B6D1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14CAD7D9" w14:textId="77777777" w:rsidTr="00F3631F">
        <w:tc>
          <w:tcPr>
            <w:tcW w:w="2943" w:type="dxa"/>
            <w:vAlign w:val="center"/>
          </w:tcPr>
          <w:p w14:paraId="78BC2C5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Conduct unbecoming–Criminal Act</w:t>
            </w:r>
          </w:p>
        </w:tc>
        <w:tc>
          <w:tcPr>
            <w:tcW w:w="1134" w:type="dxa"/>
            <w:vAlign w:val="center"/>
          </w:tcPr>
          <w:p w14:paraId="65FCFA3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3518D5B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 (a)</w:t>
            </w:r>
          </w:p>
        </w:tc>
      </w:tr>
      <w:tr w:rsidR="00F7390A" w:rsidRPr="00BF2B43" w14:paraId="1C7061E6" w14:textId="77777777" w:rsidTr="00F3631F">
        <w:tc>
          <w:tcPr>
            <w:tcW w:w="2943" w:type="dxa"/>
            <w:vAlign w:val="center"/>
          </w:tcPr>
          <w:p w14:paraId="44C74C9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Conduct unbecoming– Improper Advantage</w:t>
            </w:r>
          </w:p>
        </w:tc>
        <w:tc>
          <w:tcPr>
            <w:tcW w:w="1134" w:type="dxa"/>
            <w:vAlign w:val="center"/>
          </w:tcPr>
          <w:p w14:paraId="2CD11B0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6D060EB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 (b)</w:t>
            </w:r>
          </w:p>
        </w:tc>
      </w:tr>
      <w:tr w:rsidR="00F7390A" w:rsidRPr="00BF2B43" w14:paraId="72953936" w14:textId="77777777" w:rsidTr="00F3631F">
        <w:tc>
          <w:tcPr>
            <w:tcW w:w="2943" w:type="dxa"/>
            <w:vAlign w:val="center"/>
          </w:tcPr>
          <w:p w14:paraId="1E68642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Conduct unbecoming– Dishonesty/Undermines Administration Of Justice</w:t>
            </w:r>
          </w:p>
        </w:tc>
        <w:tc>
          <w:tcPr>
            <w:tcW w:w="1134" w:type="dxa"/>
            <w:vAlign w:val="center"/>
          </w:tcPr>
          <w:p w14:paraId="25D6534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2A46A0D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 (c)</w:t>
            </w:r>
          </w:p>
        </w:tc>
      </w:tr>
      <w:tr w:rsidR="00F7390A" w:rsidRPr="00BF2B43" w14:paraId="0BB277F4" w14:textId="77777777" w:rsidTr="00F3631F">
        <w:tc>
          <w:tcPr>
            <w:tcW w:w="2943" w:type="dxa"/>
            <w:vAlign w:val="center"/>
          </w:tcPr>
          <w:p w14:paraId="61C0B60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Client – without formality</w:t>
            </w:r>
          </w:p>
        </w:tc>
        <w:tc>
          <w:tcPr>
            <w:tcW w:w="1134" w:type="dxa"/>
            <w:vAlign w:val="center"/>
          </w:tcPr>
          <w:p w14:paraId="39148D5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647F88D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416D302A" w14:textId="77777777" w:rsidTr="00F3631F">
        <w:tc>
          <w:tcPr>
            <w:tcW w:w="2943" w:type="dxa"/>
            <w:vAlign w:val="center"/>
          </w:tcPr>
          <w:p w14:paraId="58B0942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Conflict – Substantial Risk – loyalty/representation is adversely affected</w:t>
            </w:r>
          </w:p>
        </w:tc>
        <w:tc>
          <w:tcPr>
            <w:tcW w:w="1134" w:type="dxa"/>
            <w:vAlign w:val="center"/>
          </w:tcPr>
          <w:p w14:paraId="09312F3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3EEDBCB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58D9AC42" w14:textId="77777777" w:rsidTr="00F3631F">
        <w:tc>
          <w:tcPr>
            <w:tcW w:w="2943" w:type="dxa"/>
            <w:vAlign w:val="center"/>
          </w:tcPr>
          <w:p w14:paraId="14DD8EE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individual consults in representative capacity – client is legal entity represented</w:t>
            </w:r>
          </w:p>
        </w:tc>
        <w:tc>
          <w:tcPr>
            <w:tcW w:w="1134" w:type="dxa"/>
            <w:vAlign w:val="center"/>
          </w:tcPr>
          <w:p w14:paraId="12BF1C7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48B4BD9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288B0ED7" w14:textId="77777777" w:rsidTr="00F3631F">
        <w:tc>
          <w:tcPr>
            <w:tcW w:w="2943" w:type="dxa"/>
            <w:vAlign w:val="center"/>
          </w:tcPr>
          <w:p w14:paraId="31B2437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Client – not near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client</w:t>
            </w:r>
          </w:p>
        </w:tc>
        <w:tc>
          <w:tcPr>
            <w:tcW w:w="1134" w:type="dxa"/>
            <w:vAlign w:val="center"/>
          </w:tcPr>
          <w:p w14:paraId="1ED3A7E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38DD9AD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3]</w:t>
            </w:r>
          </w:p>
        </w:tc>
      </w:tr>
      <w:tr w:rsidR="00F7390A" w:rsidRPr="00BF2B43" w14:paraId="21CF6D81" w14:textId="77777777" w:rsidTr="00F3631F">
        <w:tc>
          <w:tcPr>
            <w:tcW w:w="2943" w:type="dxa"/>
            <w:vAlign w:val="center"/>
          </w:tcPr>
          <w:p w14:paraId="79C51FE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–“Conflict of Interest”(see conflict)</w:t>
            </w:r>
          </w:p>
        </w:tc>
        <w:tc>
          <w:tcPr>
            <w:tcW w:w="1134" w:type="dxa"/>
            <w:vAlign w:val="center"/>
          </w:tcPr>
          <w:p w14:paraId="1A66AE6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703E51A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58E1BECC" w14:textId="77777777" w:rsidTr="00F3631F">
        <w:tc>
          <w:tcPr>
            <w:tcW w:w="2943" w:type="dxa"/>
            <w:vAlign w:val="center"/>
          </w:tcPr>
          <w:p w14:paraId="2DA8AED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Associate – licensee</w:t>
            </w:r>
          </w:p>
        </w:tc>
        <w:tc>
          <w:tcPr>
            <w:tcW w:w="1134" w:type="dxa"/>
            <w:vAlign w:val="center"/>
          </w:tcPr>
          <w:p w14:paraId="3B47C10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4AC3E98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</w:p>
        </w:tc>
      </w:tr>
      <w:tr w:rsidR="00F7390A" w:rsidRPr="00BF2B43" w14:paraId="0414D8B5" w14:textId="77777777" w:rsidTr="00F3631F">
        <w:tc>
          <w:tcPr>
            <w:tcW w:w="2943" w:type="dxa"/>
            <w:vAlign w:val="center"/>
          </w:tcPr>
          <w:p w14:paraId="6761762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Consent – in Writing – each signs</w:t>
            </w:r>
          </w:p>
        </w:tc>
        <w:tc>
          <w:tcPr>
            <w:tcW w:w="1134" w:type="dxa"/>
            <w:vAlign w:val="center"/>
          </w:tcPr>
          <w:p w14:paraId="20FE41B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552B958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</w:p>
        </w:tc>
      </w:tr>
      <w:tr w:rsidR="00F7390A" w:rsidRPr="00BF2B43" w14:paraId="37065709" w14:textId="77777777" w:rsidTr="00F3631F">
        <w:tc>
          <w:tcPr>
            <w:tcW w:w="2943" w:type="dxa"/>
            <w:vAlign w:val="center"/>
          </w:tcPr>
          <w:p w14:paraId="2ECA37C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“Associate”</w:t>
            </w:r>
          </w:p>
        </w:tc>
        <w:tc>
          <w:tcPr>
            <w:tcW w:w="1134" w:type="dxa"/>
            <w:vAlign w:val="center"/>
          </w:tcPr>
          <w:p w14:paraId="1EC989B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34B5A1A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7253EE3C" w14:textId="77777777" w:rsidTr="00F3631F">
        <w:tc>
          <w:tcPr>
            <w:tcW w:w="2943" w:type="dxa"/>
            <w:vAlign w:val="center"/>
          </w:tcPr>
          <w:p w14:paraId="0945BAE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Definition – Client – consults a lawyer/agrees to render – or client reasonably concludes – includes law firm’s client</w:t>
            </w:r>
          </w:p>
        </w:tc>
        <w:tc>
          <w:tcPr>
            <w:tcW w:w="1134" w:type="dxa"/>
            <w:vAlign w:val="center"/>
          </w:tcPr>
          <w:p w14:paraId="5320FAF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334828D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0FDE3749" w14:textId="77777777" w:rsidTr="00F3631F">
        <w:tc>
          <w:tcPr>
            <w:tcW w:w="2943" w:type="dxa"/>
            <w:vAlign w:val="center"/>
          </w:tcPr>
          <w:p w14:paraId="18E7791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“Consent”</w:t>
            </w:r>
          </w:p>
        </w:tc>
        <w:tc>
          <w:tcPr>
            <w:tcW w:w="1134" w:type="dxa"/>
            <w:vAlign w:val="center"/>
          </w:tcPr>
          <w:p w14:paraId="031D6CF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1AE9A15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317B8E96" w14:textId="77777777" w:rsidTr="00F3631F">
        <w:tc>
          <w:tcPr>
            <w:tcW w:w="2943" w:type="dxa"/>
            <w:vAlign w:val="center"/>
          </w:tcPr>
          <w:p w14:paraId="5AFB9EF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“Legal Practitioner” – licensee/not a licensee</w:t>
            </w:r>
          </w:p>
        </w:tc>
        <w:tc>
          <w:tcPr>
            <w:tcW w:w="1134" w:type="dxa"/>
            <w:vAlign w:val="center"/>
          </w:tcPr>
          <w:p w14:paraId="020F6E5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134" w:type="dxa"/>
            <w:vAlign w:val="bottom"/>
          </w:tcPr>
          <w:p w14:paraId="2507A61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41ABF772" w14:textId="77777777" w:rsidTr="00F3631F">
        <w:tc>
          <w:tcPr>
            <w:tcW w:w="2943" w:type="dxa"/>
            <w:vAlign w:val="center"/>
          </w:tcPr>
          <w:p w14:paraId="6C19CCE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“Client”</w:t>
            </w:r>
          </w:p>
        </w:tc>
        <w:tc>
          <w:tcPr>
            <w:tcW w:w="1134" w:type="dxa"/>
            <w:vAlign w:val="center"/>
          </w:tcPr>
          <w:p w14:paraId="34D5E36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612-613</w:t>
            </w:r>
          </w:p>
        </w:tc>
        <w:tc>
          <w:tcPr>
            <w:tcW w:w="1134" w:type="dxa"/>
            <w:vAlign w:val="bottom"/>
          </w:tcPr>
          <w:p w14:paraId="0C80BBA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[3]</w:t>
            </w:r>
          </w:p>
        </w:tc>
      </w:tr>
      <w:tr w:rsidR="00F7390A" w:rsidRPr="00BF2B43" w14:paraId="0C3C2D40" w14:textId="77777777" w:rsidTr="00F3631F">
        <w:tc>
          <w:tcPr>
            <w:tcW w:w="2943" w:type="dxa"/>
            <w:vAlign w:val="center"/>
          </w:tcPr>
          <w:p w14:paraId="7D409AF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“Conduct unbecoming of Barrister or Solicitor” (see conduct unbecoming)</w:t>
            </w:r>
          </w:p>
        </w:tc>
        <w:tc>
          <w:tcPr>
            <w:tcW w:w="1134" w:type="dxa"/>
            <w:vAlign w:val="center"/>
          </w:tcPr>
          <w:p w14:paraId="3285EBA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56AED55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5E96ED3C" w14:textId="77777777" w:rsidTr="00F3631F">
        <w:tc>
          <w:tcPr>
            <w:tcW w:w="2943" w:type="dxa"/>
            <w:vAlign w:val="center"/>
          </w:tcPr>
          <w:p w14:paraId="7BA0A94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“Professional Misconduct”</w:t>
            </w:r>
          </w:p>
        </w:tc>
        <w:tc>
          <w:tcPr>
            <w:tcW w:w="1134" w:type="dxa"/>
            <w:vAlign w:val="center"/>
          </w:tcPr>
          <w:p w14:paraId="5D8A9EA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615-618</w:t>
            </w:r>
          </w:p>
        </w:tc>
        <w:tc>
          <w:tcPr>
            <w:tcW w:w="1134" w:type="dxa"/>
            <w:vAlign w:val="bottom"/>
          </w:tcPr>
          <w:p w14:paraId="29F607D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(g)</w:t>
            </w:r>
          </w:p>
        </w:tc>
      </w:tr>
      <w:tr w:rsidR="00F7390A" w:rsidRPr="00BF2B43" w14:paraId="6A2BFDF9" w14:textId="77777777" w:rsidTr="00F3631F">
        <w:tc>
          <w:tcPr>
            <w:tcW w:w="2943" w:type="dxa"/>
            <w:vAlign w:val="center"/>
          </w:tcPr>
          <w:p w14:paraId="5F1810D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Associate – non licence employee</w:t>
            </w:r>
          </w:p>
        </w:tc>
        <w:tc>
          <w:tcPr>
            <w:tcW w:w="1134" w:type="dxa"/>
            <w:vAlign w:val="center"/>
          </w:tcPr>
          <w:p w14:paraId="394B774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4" w:type="dxa"/>
            <w:vAlign w:val="bottom"/>
          </w:tcPr>
          <w:p w14:paraId="1F2BB0D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1(b)</w:t>
            </w:r>
          </w:p>
        </w:tc>
      </w:tr>
      <w:tr w:rsidR="00F7390A" w:rsidRPr="00BF2B43" w14:paraId="0AFDACB7" w14:textId="77777777" w:rsidTr="00F3631F">
        <w:tc>
          <w:tcPr>
            <w:tcW w:w="2943" w:type="dxa"/>
            <w:vAlign w:val="center"/>
          </w:tcPr>
          <w:p w14:paraId="34BB197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Consent – Oral – separate written communication</w:t>
            </w:r>
          </w:p>
        </w:tc>
        <w:tc>
          <w:tcPr>
            <w:tcW w:w="1134" w:type="dxa"/>
            <w:vAlign w:val="center"/>
          </w:tcPr>
          <w:p w14:paraId="08CBD1A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134" w:type="dxa"/>
            <w:vAlign w:val="bottom"/>
          </w:tcPr>
          <w:p w14:paraId="0E37BA9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1(b)</w:t>
            </w:r>
          </w:p>
        </w:tc>
      </w:tr>
      <w:tr w:rsidR="00F7390A" w:rsidRPr="00BF2B43" w14:paraId="2727A2A5" w14:textId="77777777" w:rsidTr="00F3631F">
        <w:tc>
          <w:tcPr>
            <w:tcW w:w="2943" w:type="dxa"/>
            <w:vAlign w:val="center"/>
          </w:tcPr>
          <w:p w14:paraId="40D7A00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Integrity – Duty To – Practice Of Law And Responsibilities</w:t>
            </w:r>
          </w:p>
        </w:tc>
        <w:tc>
          <w:tcPr>
            <w:tcW w:w="1134" w:type="dxa"/>
            <w:vAlign w:val="center"/>
          </w:tcPr>
          <w:p w14:paraId="2B2210B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34" w:type="dxa"/>
            <w:vAlign w:val="bottom"/>
          </w:tcPr>
          <w:p w14:paraId="54E7375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1,</w:t>
            </w:r>
          </w:p>
          <w:p w14:paraId="45429A5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[4.2]</w:t>
            </w:r>
          </w:p>
        </w:tc>
      </w:tr>
      <w:tr w:rsidR="00F7390A" w:rsidRPr="00BF2B43" w14:paraId="28000A97" w14:textId="77777777" w:rsidTr="00F3631F">
        <w:tc>
          <w:tcPr>
            <w:tcW w:w="2943" w:type="dxa"/>
            <w:vAlign w:val="center"/>
          </w:tcPr>
          <w:p w14:paraId="36975FC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Integrity – Duty To Uphold – Encouraged To Enhance Profession</w:t>
            </w:r>
          </w:p>
        </w:tc>
        <w:tc>
          <w:tcPr>
            <w:tcW w:w="1134" w:type="dxa"/>
            <w:vAlign w:val="center"/>
          </w:tcPr>
          <w:p w14:paraId="6841DB8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34" w:type="dxa"/>
            <w:vAlign w:val="bottom"/>
          </w:tcPr>
          <w:p w14:paraId="418F0D5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26C99632" w14:textId="77777777" w:rsidTr="00F3631F">
        <w:tc>
          <w:tcPr>
            <w:tcW w:w="2943" w:type="dxa"/>
            <w:vAlign w:val="center"/>
          </w:tcPr>
          <w:p w14:paraId="24A314F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Integrity – Duty To Uphold – Mindful Of Possible Perception – Providing Legal Advice</w:t>
            </w:r>
          </w:p>
        </w:tc>
        <w:tc>
          <w:tcPr>
            <w:tcW w:w="1134" w:type="dxa"/>
            <w:vAlign w:val="center"/>
          </w:tcPr>
          <w:p w14:paraId="1F6897A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34" w:type="dxa"/>
            <w:vAlign w:val="bottom"/>
          </w:tcPr>
          <w:p w14:paraId="0A8EE3E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6083D9A0" w14:textId="77777777" w:rsidTr="00F3631F">
        <w:tc>
          <w:tcPr>
            <w:tcW w:w="2943" w:type="dxa"/>
            <w:vAlign w:val="center"/>
          </w:tcPr>
          <w:p w14:paraId="1E93B30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Integrity – Duty To Uphold Standards And Reputation Of Profession (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 xml:space="preserve">see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Duty to Uphold)</w:t>
            </w:r>
          </w:p>
        </w:tc>
        <w:tc>
          <w:tcPr>
            <w:tcW w:w="1134" w:type="dxa"/>
            <w:vAlign w:val="center"/>
          </w:tcPr>
          <w:p w14:paraId="2347526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134" w:type="dxa"/>
            <w:vAlign w:val="bottom"/>
          </w:tcPr>
          <w:p w14:paraId="023225B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2,</w:t>
            </w:r>
          </w:p>
          <w:p w14:paraId="58DDE2E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(e)</w:t>
            </w:r>
          </w:p>
          <w:p w14:paraId="53578B3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5815AF81" w14:textId="77777777" w:rsidTr="00F3631F">
        <w:tc>
          <w:tcPr>
            <w:tcW w:w="2943" w:type="dxa"/>
            <w:vAlign w:val="center"/>
          </w:tcPr>
          <w:p w14:paraId="3D40AE8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Competent Lawyer – Relevant Knowledge, Skills and Attributes</w:t>
            </w:r>
          </w:p>
        </w:tc>
        <w:tc>
          <w:tcPr>
            <w:tcW w:w="1134" w:type="dxa"/>
            <w:vAlign w:val="center"/>
          </w:tcPr>
          <w:p w14:paraId="757393D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34" w:type="dxa"/>
            <w:vAlign w:val="bottom"/>
          </w:tcPr>
          <w:p w14:paraId="6DFB2DB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1B5766A0" w14:textId="77777777" w:rsidTr="00F3631F">
        <w:tc>
          <w:tcPr>
            <w:tcW w:w="2943" w:type="dxa"/>
            <w:vAlign w:val="center"/>
          </w:tcPr>
          <w:p w14:paraId="52FAC29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Competent Lawyer – Communicating – at all relevant stages – in timely &amp; effective manner</w:t>
            </w:r>
          </w:p>
        </w:tc>
        <w:tc>
          <w:tcPr>
            <w:tcW w:w="1134" w:type="dxa"/>
            <w:vAlign w:val="center"/>
          </w:tcPr>
          <w:p w14:paraId="7908668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134" w:type="dxa"/>
            <w:vAlign w:val="bottom"/>
          </w:tcPr>
          <w:p w14:paraId="52517DE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 (d)</w:t>
            </w:r>
          </w:p>
        </w:tc>
      </w:tr>
      <w:tr w:rsidR="00F7390A" w:rsidRPr="00BF2B43" w14:paraId="43A5A69D" w14:textId="77777777" w:rsidTr="00F3631F">
        <w:tc>
          <w:tcPr>
            <w:tcW w:w="2943" w:type="dxa"/>
            <w:vAlign w:val="center"/>
          </w:tcPr>
          <w:p w14:paraId="0308D6F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Definition – Competent Lawyer – Complying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with Law Society Act</w:t>
            </w:r>
          </w:p>
        </w:tc>
        <w:tc>
          <w:tcPr>
            <w:tcW w:w="1134" w:type="dxa"/>
            <w:vAlign w:val="center"/>
          </w:tcPr>
          <w:p w14:paraId="052B056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vAlign w:val="bottom"/>
          </w:tcPr>
          <w:p w14:paraId="5E7B84E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 (g)</w:t>
            </w:r>
          </w:p>
        </w:tc>
      </w:tr>
      <w:tr w:rsidR="00F7390A" w:rsidRPr="00BF2B43" w14:paraId="68B73141" w14:textId="77777777" w:rsidTr="00F3631F">
        <w:tc>
          <w:tcPr>
            <w:tcW w:w="2943" w:type="dxa"/>
            <w:vAlign w:val="center"/>
          </w:tcPr>
          <w:p w14:paraId="44F59B6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Definition – “Competent Lawyer”</w:t>
            </w:r>
          </w:p>
        </w:tc>
        <w:tc>
          <w:tcPr>
            <w:tcW w:w="1134" w:type="dxa"/>
            <w:vAlign w:val="center"/>
          </w:tcPr>
          <w:p w14:paraId="1D573AA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619-620</w:t>
            </w:r>
          </w:p>
        </w:tc>
        <w:tc>
          <w:tcPr>
            <w:tcW w:w="1134" w:type="dxa"/>
            <w:vAlign w:val="bottom"/>
          </w:tcPr>
          <w:p w14:paraId="3672AF2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(k)</w:t>
            </w:r>
          </w:p>
        </w:tc>
      </w:tr>
      <w:tr w:rsidR="00F7390A" w:rsidRPr="00BF2B43" w14:paraId="672305C6" w14:textId="77777777" w:rsidTr="00F3631F">
        <w:tc>
          <w:tcPr>
            <w:tcW w:w="2943" w:type="dxa"/>
            <w:vAlign w:val="center"/>
          </w:tcPr>
          <w:p w14:paraId="56E977A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Competence – Incompetence, Negligence and Mistakes</w:t>
            </w:r>
          </w:p>
        </w:tc>
        <w:tc>
          <w:tcPr>
            <w:tcW w:w="1134" w:type="dxa"/>
            <w:vAlign w:val="center"/>
          </w:tcPr>
          <w:p w14:paraId="559F66B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4" w:type="dxa"/>
            <w:vAlign w:val="bottom"/>
          </w:tcPr>
          <w:p w14:paraId="5F33F3F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15]</w:t>
            </w:r>
          </w:p>
        </w:tc>
      </w:tr>
      <w:tr w:rsidR="00F7390A" w:rsidRPr="00BF2B43" w14:paraId="58CE9D9F" w14:textId="77777777" w:rsidTr="00F3631F">
        <w:tc>
          <w:tcPr>
            <w:tcW w:w="2943" w:type="dxa"/>
            <w:vAlign w:val="center"/>
          </w:tcPr>
          <w:p w14:paraId="45A15BD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Competence</w:t>
            </w:r>
          </w:p>
        </w:tc>
        <w:tc>
          <w:tcPr>
            <w:tcW w:w="1134" w:type="dxa"/>
            <w:vAlign w:val="center"/>
          </w:tcPr>
          <w:p w14:paraId="5A4E0C7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620-622</w:t>
            </w:r>
          </w:p>
        </w:tc>
        <w:tc>
          <w:tcPr>
            <w:tcW w:w="1134" w:type="dxa"/>
            <w:vAlign w:val="bottom"/>
          </w:tcPr>
          <w:p w14:paraId="7F403F1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2,</w:t>
            </w:r>
          </w:p>
          <w:p w14:paraId="5EC2233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[15.1]</w:t>
            </w:r>
          </w:p>
        </w:tc>
      </w:tr>
      <w:tr w:rsidR="00F7390A" w:rsidRPr="00BF2B43" w14:paraId="57E29892" w14:textId="77777777" w:rsidTr="00F3631F">
        <w:tc>
          <w:tcPr>
            <w:tcW w:w="2943" w:type="dxa"/>
            <w:vAlign w:val="center"/>
          </w:tcPr>
          <w:p w14:paraId="0981BB0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Quality of Service – Courteous, Thorough and Prompt in Service</w:t>
            </w:r>
          </w:p>
        </w:tc>
        <w:tc>
          <w:tcPr>
            <w:tcW w:w="1134" w:type="dxa"/>
            <w:vAlign w:val="center"/>
          </w:tcPr>
          <w:p w14:paraId="50F09BF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34" w:type="dxa"/>
            <w:vAlign w:val="bottom"/>
          </w:tcPr>
          <w:p w14:paraId="399D055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19A3816D" w14:textId="77777777" w:rsidTr="00F3631F">
        <w:tc>
          <w:tcPr>
            <w:tcW w:w="2943" w:type="dxa"/>
            <w:vAlign w:val="center"/>
          </w:tcPr>
          <w:p w14:paraId="2B03FB3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Quality of Service</w:t>
            </w:r>
          </w:p>
        </w:tc>
        <w:tc>
          <w:tcPr>
            <w:tcW w:w="1134" w:type="dxa"/>
            <w:vAlign w:val="center"/>
          </w:tcPr>
          <w:p w14:paraId="52C8850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34" w:type="dxa"/>
            <w:vAlign w:val="bottom"/>
          </w:tcPr>
          <w:p w14:paraId="71A5466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1,</w:t>
            </w:r>
          </w:p>
          <w:p w14:paraId="6C8A888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[1][2][6]</w:t>
            </w:r>
          </w:p>
        </w:tc>
      </w:tr>
      <w:tr w:rsidR="00F7390A" w:rsidRPr="00BF2B43" w14:paraId="19E22710" w14:textId="77777777" w:rsidTr="00F3631F">
        <w:tc>
          <w:tcPr>
            <w:tcW w:w="2943" w:type="dxa"/>
            <w:vAlign w:val="center"/>
          </w:tcPr>
          <w:p w14:paraId="30A8EDD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Legal Services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 advice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honestly and candidly – nature, extent and scope of services</w:t>
            </w:r>
          </w:p>
        </w:tc>
        <w:tc>
          <w:tcPr>
            <w:tcW w:w="1134" w:type="dxa"/>
            <w:vAlign w:val="center"/>
          </w:tcPr>
          <w:p w14:paraId="5BBA2B1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34" w:type="dxa"/>
            <w:vAlign w:val="bottom"/>
          </w:tcPr>
          <w:p w14:paraId="10153D6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</w:t>
            </w:r>
          </w:p>
        </w:tc>
      </w:tr>
      <w:tr w:rsidR="00F7390A" w:rsidRPr="00BF2B43" w14:paraId="39BBD959" w14:textId="77777777" w:rsidTr="00F3631F">
        <w:tc>
          <w:tcPr>
            <w:tcW w:w="2943" w:type="dxa"/>
            <w:vAlign w:val="center"/>
          </w:tcPr>
          <w:p w14:paraId="1401479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Legal Services Under a Limited Scope Retainer (see Legal Services)</w:t>
            </w:r>
          </w:p>
        </w:tc>
        <w:tc>
          <w:tcPr>
            <w:tcW w:w="1134" w:type="dxa"/>
            <w:vAlign w:val="center"/>
          </w:tcPr>
          <w:p w14:paraId="102416D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623-624</w:t>
            </w:r>
          </w:p>
        </w:tc>
        <w:tc>
          <w:tcPr>
            <w:tcW w:w="1134" w:type="dxa"/>
            <w:vAlign w:val="bottom"/>
          </w:tcPr>
          <w:p w14:paraId="538E002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1A,</w:t>
            </w:r>
          </w:p>
          <w:p w14:paraId="09A929F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1A.1,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1][1.1][2][4],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1A.2(a)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(e)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</w:p>
        </w:tc>
      </w:tr>
      <w:tr w:rsidR="00F7390A" w:rsidRPr="00BF2B43" w14:paraId="782985EF" w14:textId="77777777" w:rsidTr="00F3631F">
        <w:tc>
          <w:tcPr>
            <w:tcW w:w="2943" w:type="dxa"/>
            <w:vAlign w:val="center"/>
          </w:tcPr>
          <w:p w14:paraId="768E056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Legal Services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 confirm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services in writing – copy to client</w:t>
            </w:r>
          </w:p>
        </w:tc>
        <w:tc>
          <w:tcPr>
            <w:tcW w:w="1134" w:type="dxa"/>
            <w:vAlign w:val="center"/>
          </w:tcPr>
          <w:p w14:paraId="4171DA4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134" w:type="dxa"/>
            <w:vAlign w:val="bottom"/>
          </w:tcPr>
          <w:p w14:paraId="47CF562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1A.1</w:t>
            </w:r>
          </w:p>
        </w:tc>
      </w:tr>
      <w:tr w:rsidR="00F7390A" w:rsidRPr="00BF2B43" w14:paraId="27C6309C" w14:textId="77777777" w:rsidTr="00F3631F">
        <w:tc>
          <w:tcPr>
            <w:tcW w:w="2943" w:type="dxa"/>
            <w:vAlign w:val="center"/>
          </w:tcPr>
          <w:p w14:paraId="6C042B9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Legal Services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 confirm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services in writing – copy to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client in custody</w:t>
            </w:r>
          </w:p>
        </w:tc>
        <w:tc>
          <w:tcPr>
            <w:tcW w:w="1134" w:type="dxa"/>
            <w:vAlign w:val="center"/>
          </w:tcPr>
          <w:p w14:paraId="770A27B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34" w:type="dxa"/>
            <w:vAlign w:val="bottom"/>
          </w:tcPr>
          <w:p w14:paraId="5BA3415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1A.1</w:t>
            </w:r>
          </w:p>
          <w:p w14:paraId="210DC18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[1.1]</w:t>
            </w:r>
          </w:p>
        </w:tc>
      </w:tr>
      <w:tr w:rsidR="00F7390A" w:rsidRPr="00BF2B43" w14:paraId="374BA9F9" w14:textId="77777777" w:rsidTr="00F3631F">
        <w:tc>
          <w:tcPr>
            <w:tcW w:w="2943" w:type="dxa"/>
            <w:vAlign w:val="center"/>
          </w:tcPr>
          <w:p w14:paraId="79439EF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Legal Services– Limited scope retainer doesn’t apply</w:t>
            </w:r>
          </w:p>
        </w:tc>
        <w:tc>
          <w:tcPr>
            <w:tcW w:w="1134" w:type="dxa"/>
            <w:vAlign w:val="center"/>
          </w:tcPr>
          <w:p w14:paraId="3236892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134" w:type="dxa"/>
            <w:vAlign w:val="bottom"/>
          </w:tcPr>
          <w:p w14:paraId="7139719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1A.2</w:t>
            </w:r>
          </w:p>
          <w:p w14:paraId="43C6A8E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</w:p>
        </w:tc>
      </w:tr>
      <w:tr w:rsidR="00F7390A" w:rsidRPr="00BF2B43" w14:paraId="5F214D21" w14:textId="77777777" w:rsidTr="00F3631F">
        <w:tc>
          <w:tcPr>
            <w:tcW w:w="2943" w:type="dxa"/>
            <w:vAlign w:val="center"/>
          </w:tcPr>
          <w:p w14:paraId="6CC4846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Honesty and Candour</w:t>
            </w:r>
          </w:p>
        </w:tc>
        <w:tc>
          <w:tcPr>
            <w:tcW w:w="1134" w:type="dxa"/>
            <w:vAlign w:val="center"/>
          </w:tcPr>
          <w:p w14:paraId="4A195B0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bottom"/>
          </w:tcPr>
          <w:p w14:paraId="49C6317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  <w:p w14:paraId="5364DA8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[1.1]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[2.1]</w:t>
            </w:r>
          </w:p>
        </w:tc>
      </w:tr>
      <w:tr w:rsidR="00F7390A" w:rsidRPr="00BF2B43" w14:paraId="080248C7" w14:textId="77777777" w:rsidTr="00F3631F">
        <w:tc>
          <w:tcPr>
            <w:tcW w:w="2943" w:type="dxa"/>
            <w:vAlign w:val="center"/>
          </w:tcPr>
          <w:p w14:paraId="1B98D92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Honesty and Candour</w:t>
            </w:r>
          </w:p>
        </w:tc>
        <w:tc>
          <w:tcPr>
            <w:tcW w:w="1134" w:type="dxa"/>
            <w:vAlign w:val="center"/>
          </w:tcPr>
          <w:p w14:paraId="51CEC7A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bottom"/>
          </w:tcPr>
          <w:p w14:paraId="04CDB3B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2,</w:t>
            </w:r>
          </w:p>
          <w:p w14:paraId="62739AB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lastRenderedPageBreak/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[1.1]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[2.1]</w:t>
            </w:r>
          </w:p>
        </w:tc>
      </w:tr>
      <w:tr w:rsidR="00F7390A" w:rsidRPr="00BF2B43" w14:paraId="1A60A4E7" w14:textId="77777777" w:rsidTr="00F3631F">
        <w:tc>
          <w:tcPr>
            <w:tcW w:w="2943" w:type="dxa"/>
            <w:vAlign w:val="center"/>
          </w:tcPr>
          <w:p w14:paraId="5AAEB0E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When client is an Organization</w:t>
            </w:r>
          </w:p>
        </w:tc>
        <w:tc>
          <w:tcPr>
            <w:tcW w:w="1134" w:type="dxa"/>
            <w:vAlign w:val="center"/>
          </w:tcPr>
          <w:p w14:paraId="7AC5EAC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625-626</w:t>
            </w:r>
          </w:p>
        </w:tc>
        <w:tc>
          <w:tcPr>
            <w:tcW w:w="1134" w:type="dxa"/>
            <w:vAlign w:val="bottom"/>
          </w:tcPr>
          <w:p w14:paraId="15CDCCF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  <w:p w14:paraId="133CB10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31F451F0" w14:textId="77777777" w:rsidTr="00F3631F">
        <w:tc>
          <w:tcPr>
            <w:tcW w:w="2943" w:type="dxa"/>
            <w:vAlign w:val="center"/>
          </w:tcPr>
          <w:p w14:paraId="08A2E45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When Client an Organization</w:t>
            </w:r>
          </w:p>
        </w:tc>
        <w:tc>
          <w:tcPr>
            <w:tcW w:w="1134" w:type="dxa"/>
            <w:vAlign w:val="center"/>
          </w:tcPr>
          <w:p w14:paraId="6C1EE72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625-626</w:t>
            </w:r>
          </w:p>
        </w:tc>
        <w:tc>
          <w:tcPr>
            <w:tcW w:w="1134" w:type="dxa"/>
            <w:vAlign w:val="bottom"/>
          </w:tcPr>
          <w:p w14:paraId="78976FB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3,</w:t>
            </w:r>
          </w:p>
          <w:p w14:paraId="64A53BC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4319CA0D" w14:textId="77777777" w:rsidTr="00F3631F">
        <w:tc>
          <w:tcPr>
            <w:tcW w:w="2943" w:type="dxa"/>
            <w:vAlign w:val="center"/>
          </w:tcPr>
          <w:p w14:paraId="04F8209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Encouraging – Advice and encourage Compromise or Settle – Discourage legal proceedings</w:t>
            </w:r>
          </w:p>
        </w:tc>
        <w:tc>
          <w:tcPr>
            <w:tcW w:w="1134" w:type="dxa"/>
            <w:vAlign w:val="center"/>
          </w:tcPr>
          <w:p w14:paraId="3E06B70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34" w:type="dxa"/>
            <w:vAlign w:val="bottom"/>
          </w:tcPr>
          <w:p w14:paraId="22A8DC5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F7390A" w:rsidRPr="00BF2B43" w14:paraId="44E0F633" w14:textId="77777777" w:rsidTr="00F3631F">
        <w:tc>
          <w:tcPr>
            <w:tcW w:w="2943" w:type="dxa"/>
            <w:vAlign w:val="center"/>
          </w:tcPr>
          <w:p w14:paraId="4F69236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Encouraging – improper to communicate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Criminal, Quasi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criminal or Regulatory Complaint proceedings</w:t>
            </w:r>
          </w:p>
        </w:tc>
        <w:tc>
          <w:tcPr>
            <w:tcW w:w="1134" w:type="dxa"/>
            <w:vAlign w:val="center"/>
          </w:tcPr>
          <w:p w14:paraId="0F7FCF42" w14:textId="77777777" w:rsidR="00F7390A" w:rsidRPr="00B9367A" w:rsidRDefault="00F7390A" w:rsidP="00A657DE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34" w:type="dxa"/>
            <w:vAlign w:val="bottom"/>
          </w:tcPr>
          <w:p w14:paraId="353ECA3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4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1.1]</w:t>
            </w:r>
          </w:p>
        </w:tc>
      </w:tr>
      <w:tr w:rsidR="00F7390A" w:rsidRPr="00BF2B43" w14:paraId="7ACFC9AC" w14:textId="77777777" w:rsidTr="00F3631F">
        <w:tc>
          <w:tcPr>
            <w:tcW w:w="2943" w:type="dxa"/>
            <w:vAlign w:val="center"/>
          </w:tcPr>
          <w:p w14:paraId="0551E84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Encouraging – complainant/potential complainant is Unrepresented</w:t>
            </w:r>
          </w:p>
        </w:tc>
        <w:tc>
          <w:tcPr>
            <w:tcW w:w="1134" w:type="dxa"/>
            <w:vAlign w:val="center"/>
          </w:tcPr>
          <w:p w14:paraId="3248DF4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34" w:type="dxa"/>
            <w:vAlign w:val="bottom"/>
          </w:tcPr>
          <w:p w14:paraId="30A9BD4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4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1.2]</w:t>
            </w:r>
          </w:p>
        </w:tc>
      </w:tr>
      <w:tr w:rsidR="00F7390A" w:rsidRPr="00BF2B43" w14:paraId="7F6F05CC" w14:textId="77777777" w:rsidTr="00F3631F">
        <w:tc>
          <w:tcPr>
            <w:tcW w:w="2943" w:type="dxa"/>
            <w:vAlign w:val="center"/>
          </w:tcPr>
          <w:p w14:paraId="1078CD1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Encouraging Compromise or Settlement (see Encouraging)</w:t>
            </w:r>
          </w:p>
        </w:tc>
        <w:tc>
          <w:tcPr>
            <w:tcW w:w="1134" w:type="dxa"/>
            <w:vAlign w:val="center"/>
          </w:tcPr>
          <w:p w14:paraId="05618E4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134" w:type="dxa"/>
            <w:vAlign w:val="bottom"/>
          </w:tcPr>
          <w:p w14:paraId="0A9D05B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4,</w:t>
            </w:r>
          </w:p>
          <w:p w14:paraId="44F17DA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[1.2]</w:t>
            </w:r>
          </w:p>
        </w:tc>
      </w:tr>
      <w:tr w:rsidR="00F7390A" w:rsidRPr="00BF2B43" w14:paraId="295A3002" w14:textId="77777777" w:rsidTr="00F3631F">
        <w:tc>
          <w:tcPr>
            <w:tcW w:w="2943" w:type="dxa"/>
            <w:vAlign w:val="center"/>
          </w:tcPr>
          <w:p w14:paraId="613E6CE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Threatening – not – Gain Benefit, Threaten or Advice to threaten</w:t>
            </w:r>
          </w:p>
        </w:tc>
        <w:tc>
          <w:tcPr>
            <w:tcW w:w="1134" w:type="dxa"/>
            <w:vAlign w:val="center"/>
          </w:tcPr>
          <w:p w14:paraId="32E4B54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0B0A689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0F9F3949" w14:textId="77777777" w:rsidTr="00F3631F">
        <w:tc>
          <w:tcPr>
            <w:tcW w:w="2943" w:type="dxa"/>
            <w:vAlign w:val="center"/>
          </w:tcPr>
          <w:p w14:paraId="03F0927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Threatening –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5(b) Doesn’t Apply – Good Faith – Benefit Legally Entitled</w:t>
            </w:r>
          </w:p>
        </w:tc>
        <w:tc>
          <w:tcPr>
            <w:tcW w:w="1134" w:type="dxa"/>
            <w:vAlign w:val="center"/>
          </w:tcPr>
          <w:p w14:paraId="3F2EF17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06F211B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5.1</w:t>
            </w:r>
          </w:p>
        </w:tc>
      </w:tr>
      <w:tr w:rsidR="00F7390A" w:rsidRPr="00BF2B43" w14:paraId="4C451F87" w14:textId="77777777" w:rsidTr="00F3631F">
        <w:tc>
          <w:tcPr>
            <w:tcW w:w="2943" w:type="dxa"/>
            <w:vAlign w:val="center"/>
          </w:tcPr>
          <w:p w14:paraId="6A654CC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Threatening – Regulatory Authority Exercises Jurisdiction – Essentially Civil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Not Improper To Threaten – Complaint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Benefit For Client</w:t>
            </w:r>
          </w:p>
        </w:tc>
        <w:tc>
          <w:tcPr>
            <w:tcW w:w="1134" w:type="dxa"/>
            <w:vAlign w:val="center"/>
          </w:tcPr>
          <w:p w14:paraId="4B3F756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5C8743E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5.1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2.1]</w:t>
            </w:r>
          </w:p>
        </w:tc>
      </w:tr>
      <w:tr w:rsidR="00F7390A" w:rsidRPr="00BF2B43" w14:paraId="663C1101" w14:textId="77777777" w:rsidTr="00F3631F">
        <w:tc>
          <w:tcPr>
            <w:tcW w:w="2943" w:type="dxa"/>
            <w:vAlign w:val="center"/>
          </w:tcPr>
          <w:p w14:paraId="12D76EB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Threatening – Not Improper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Notify Proper Authority – Criminal/Quails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Criminal Activities – Steps In Civil System – Impropriety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Gain A Civil Advantage</w:t>
            </w:r>
          </w:p>
        </w:tc>
        <w:tc>
          <w:tcPr>
            <w:tcW w:w="1134" w:type="dxa"/>
            <w:vAlign w:val="center"/>
          </w:tcPr>
          <w:p w14:paraId="6DC0035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7A4C8FF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5.1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7AF4256E" w14:textId="77777777" w:rsidTr="00F3631F">
        <w:tc>
          <w:tcPr>
            <w:tcW w:w="2943" w:type="dxa"/>
            <w:vAlign w:val="center"/>
          </w:tcPr>
          <w:p w14:paraId="2965539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Threatening Criminal Proceedings (see Threatening)</w:t>
            </w:r>
          </w:p>
        </w:tc>
        <w:tc>
          <w:tcPr>
            <w:tcW w:w="1134" w:type="dxa"/>
            <w:vAlign w:val="center"/>
          </w:tcPr>
          <w:p w14:paraId="2F43B35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534436B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5.1,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[2.1]</w:t>
            </w:r>
          </w:p>
        </w:tc>
      </w:tr>
      <w:tr w:rsidR="00F7390A" w:rsidRPr="00BF2B43" w14:paraId="73D04831" w14:textId="77777777" w:rsidTr="00F3631F">
        <w:tc>
          <w:tcPr>
            <w:tcW w:w="2943" w:type="dxa"/>
            <w:vAlign w:val="center"/>
          </w:tcPr>
          <w:p w14:paraId="034CDF1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not Knowingly Assist Or Encourage – Fraud, Crime Or Illegal Conduct – Or Instruct – How To Violate &amp; Avoid Punishment</w:t>
            </w:r>
          </w:p>
        </w:tc>
        <w:tc>
          <w:tcPr>
            <w:tcW w:w="1134" w:type="dxa"/>
            <w:vAlign w:val="center"/>
          </w:tcPr>
          <w:p w14:paraId="3716CE5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134" w:type="dxa"/>
            <w:vAlign w:val="bottom"/>
          </w:tcPr>
          <w:p w14:paraId="00F5E14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F7390A" w:rsidRPr="00BF2B43" w14:paraId="2BCF127A" w14:textId="77777777" w:rsidTr="00F3631F">
        <w:tc>
          <w:tcPr>
            <w:tcW w:w="2943" w:type="dxa"/>
            <w:vAlign w:val="center"/>
          </w:tcPr>
          <w:p w14:paraId="186E731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Dishonesty, Fraud etc. by Client or Others (see Dishonesty)</w:t>
            </w:r>
          </w:p>
        </w:tc>
        <w:tc>
          <w:tcPr>
            <w:tcW w:w="1134" w:type="dxa"/>
            <w:vAlign w:val="center"/>
          </w:tcPr>
          <w:p w14:paraId="604319E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627-629</w:t>
            </w:r>
          </w:p>
        </w:tc>
        <w:tc>
          <w:tcPr>
            <w:tcW w:w="1134" w:type="dxa"/>
            <w:vAlign w:val="bottom"/>
          </w:tcPr>
          <w:p w14:paraId="0945316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7.1, 3.2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7.2, 3.2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7.3,</w:t>
            </w:r>
          </w:p>
          <w:p w14:paraId="3E85BDC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[4.2]</w:t>
            </w:r>
          </w:p>
        </w:tc>
      </w:tr>
      <w:tr w:rsidR="00F7390A" w:rsidRPr="00BF2B43" w14:paraId="3AF66AE9" w14:textId="77777777" w:rsidTr="00F3631F">
        <w:tc>
          <w:tcPr>
            <w:tcW w:w="2943" w:type="dxa"/>
            <w:vAlign w:val="center"/>
          </w:tcPr>
          <w:p w14:paraId="4204A43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Dishonesty, Fraud, etc. when Client an Organization (see Dishonesty)</w:t>
            </w:r>
          </w:p>
        </w:tc>
        <w:tc>
          <w:tcPr>
            <w:tcW w:w="1134" w:type="dxa"/>
            <w:vAlign w:val="center"/>
          </w:tcPr>
          <w:p w14:paraId="471CC04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630-631</w:t>
            </w:r>
          </w:p>
        </w:tc>
        <w:tc>
          <w:tcPr>
            <w:tcW w:w="1134" w:type="dxa"/>
            <w:vAlign w:val="bottom"/>
          </w:tcPr>
          <w:p w14:paraId="350925A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[6]</w:t>
            </w:r>
          </w:p>
        </w:tc>
      </w:tr>
      <w:tr w:rsidR="00F7390A" w:rsidRPr="00BF2B43" w14:paraId="467559EC" w14:textId="77777777" w:rsidTr="00F3631F">
        <w:tc>
          <w:tcPr>
            <w:tcW w:w="2943" w:type="dxa"/>
            <w:vAlign w:val="center"/>
          </w:tcPr>
          <w:p w14:paraId="1A702E0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 – past/present/intended misconduct</w:t>
            </w:r>
          </w:p>
        </w:tc>
        <w:tc>
          <w:tcPr>
            <w:tcW w:w="1134" w:type="dxa"/>
            <w:vAlign w:val="center"/>
          </w:tcPr>
          <w:p w14:paraId="5CA3BEE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10DE97E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8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2EF004B9" w14:textId="77777777" w:rsidTr="00F3631F">
        <w:tc>
          <w:tcPr>
            <w:tcW w:w="2943" w:type="dxa"/>
            <w:vAlign w:val="center"/>
          </w:tcPr>
          <w:p w14:paraId="1F077BA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–includes omission – includes substantial harm</w:t>
            </w:r>
          </w:p>
        </w:tc>
        <w:tc>
          <w:tcPr>
            <w:tcW w:w="1134" w:type="dxa"/>
            <w:vAlign w:val="center"/>
          </w:tcPr>
          <w:p w14:paraId="7D1F124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2C0DF80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8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3]</w:t>
            </w:r>
          </w:p>
        </w:tc>
      </w:tr>
      <w:tr w:rsidR="00F7390A" w:rsidRPr="00BF2B43" w14:paraId="513A4136" w14:textId="77777777" w:rsidTr="00F3631F">
        <w:tc>
          <w:tcPr>
            <w:tcW w:w="2943" w:type="dxa"/>
            <w:vAlign w:val="center"/>
          </w:tcPr>
          <w:p w14:paraId="48F1F63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Consider Advice In Writing</w:t>
            </w:r>
          </w:p>
        </w:tc>
        <w:tc>
          <w:tcPr>
            <w:tcW w:w="1134" w:type="dxa"/>
            <w:vAlign w:val="center"/>
          </w:tcPr>
          <w:p w14:paraId="057E662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5D20DFE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8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4]</w:t>
            </w:r>
          </w:p>
        </w:tc>
      </w:tr>
      <w:tr w:rsidR="00F7390A" w:rsidRPr="00BF2B43" w14:paraId="7F3079B0" w14:textId="77777777" w:rsidTr="00F3631F">
        <w:tc>
          <w:tcPr>
            <w:tcW w:w="2943" w:type="dxa"/>
            <w:vAlign w:val="center"/>
          </w:tcPr>
          <w:p w14:paraId="42E4997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Encourage Comply With The Law – Advice – In Organization’s And Public Interest – Not To Violate Law – Public Relations &amp; Public Policy</w:t>
            </w:r>
          </w:p>
        </w:tc>
        <w:tc>
          <w:tcPr>
            <w:tcW w:w="1134" w:type="dxa"/>
            <w:vAlign w:val="center"/>
          </w:tcPr>
          <w:p w14:paraId="56E07D2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134" w:type="dxa"/>
            <w:vAlign w:val="bottom"/>
          </w:tcPr>
          <w:p w14:paraId="7D2E95A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8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6]</w:t>
            </w:r>
          </w:p>
        </w:tc>
      </w:tr>
      <w:tr w:rsidR="00F7390A" w:rsidRPr="00BF2B43" w14:paraId="61B914CB" w14:textId="77777777" w:rsidTr="00F3631F">
        <w:tc>
          <w:tcPr>
            <w:tcW w:w="2943" w:type="dxa"/>
            <w:vAlign w:val="center"/>
          </w:tcPr>
          <w:p w14:paraId="01B95A8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 – Advice – Scope</w:t>
            </w:r>
          </w:p>
        </w:tc>
        <w:tc>
          <w:tcPr>
            <w:tcW w:w="1134" w:type="dxa"/>
            <w:vAlign w:val="center"/>
          </w:tcPr>
          <w:p w14:paraId="3ED30E8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41E0A22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8(a)</w:t>
            </w:r>
          </w:p>
        </w:tc>
      </w:tr>
      <w:tr w:rsidR="00F7390A" w:rsidRPr="00BF2B43" w14:paraId="0FC9EE43" w14:textId="77777777" w:rsidTr="00F3631F">
        <w:tc>
          <w:tcPr>
            <w:tcW w:w="2943" w:type="dxa"/>
            <w:vAlign w:val="center"/>
          </w:tcPr>
          <w:p w14:paraId="145FA82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Advice Progressively</w:t>
            </w:r>
          </w:p>
        </w:tc>
        <w:tc>
          <w:tcPr>
            <w:tcW w:w="1134" w:type="dxa"/>
            <w:vAlign w:val="center"/>
          </w:tcPr>
          <w:p w14:paraId="34C2DC6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328E150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8(b)</w:t>
            </w:r>
          </w:p>
        </w:tc>
      </w:tr>
      <w:tr w:rsidR="00F7390A" w:rsidRPr="00BF2B43" w14:paraId="73375955" w14:textId="77777777" w:rsidTr="00F3631F">
        <w:tc>
          <w:tcPr>
            <w:tcW w:w="2943" w:type="dxa"/>
            <w:vAlign w:val="center"/>
          </w:tcPr>
          <w:p w14:paraId="50C63AB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Dishonesty – Continues/Intends – Wrongful Conduct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Withdraw</w:t>
            </w:r>
          </w:p>
        </w:tc>
        <w:tc>
          <w:tcPr>
            <w:tcW w:w="1134" w:type="dxa"/>
            <w:vAlign w:val="center"/>
          </w:tcPr>
          <w:p w14:paraId="5FC71EB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vAlign w:val="bottom"/>
          </w:tcPr>
          <w:p w14:paraId="74F196E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8(c)</w:t>
            </w:r>
          </w:p>
        </w:tc>
      </w:tr>
      <w:tr w:rsidR="00F7390A" w:rsidRPr="00BF2B43" w14:paraId="6D987B5E" w14:textId="77777777" w:rsidTr="00F3631F">
        <w:tc>
          <w:tcPr>
            <w:tcW w:w="2943" w:type="dxa"/>
            <w:vAlign w:val="center"/>
          </w:tcPr>
          <w:p w14:paraId="2D6B194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Client – Authority To Disclose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Implied – Court/Other Counsel Involved – Inform Of Nature Of Relationship</w:t>
            </w:r>
          </w:p>
        </w:tc>
        <w:tc>
          <w:tcPr>
            <w:tcW w:w="1134" w:type="dxa"/>
            <w:vAlign w:val="center"/>
          </w:tcPr>
          <w:p w14:paraId="00B574F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34" w:type="dxa"/>
            <w:vAlign w:val="bottom"/>
          </w:tcPr>
          <w:p w14:paraId="4C54D5B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9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</w:t>
            </w:r>
          </w:p>
        </w:tc>
      </w:tr>
      <w:tr w:rsidR="00F7390A" w:rsidRPr="00BF2B43" w14:paraId="1142BCCF" w14:textId="77777777" w:rsidTr="00F3631F">
        <w:tc>
          <w:tcPr>
            <w:tcW w:w="2943" w:type="dxa"/>
            <w:vAlign w:val="center"/>
          </w:tcPr>
          <w:p w14:paraId="0DC1A3F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Client with Diminished Capacity (see Client)</w:t>
            </w:r>
          </w:p>
        </w:tc>
        <w:tc>
          <w:tcPr>
            <w:tcW w:w="1134" w:type="dxa"/>
            <w:vAlign w:val="center"/>
          </w:tcPr>
          <w:p w14:paraId="58BAD91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631-632</w:t>
            </w:r>
          </w:p>
        </w:tc>
        <w:tc>
          <w:tcPr>
            <w:tcW w:w="1134" w:type="dxa"/>
            <w:vAlign w:val="bottom"/>
          </w:tcPr>
          <w:p w14:paraId="1328572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9,</w:t>
            </w:r>
          </w:p>
          <w:p w14:paraId="0DA515D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[1][1.1][3][3.1][5]</w:t>
            </w:r>
          </w:p>
        </w:tc>
      </w:tr>
      <w:tr w:rsidR="00F7390A" w:rsidRPr="00BF2B43" w14:paraId="6EED251D" w14:textId="77777777" w:rsidTr="00F3631F">
        <w:tc>
          <w:tcPr>
            <w:tcW w:w="2943" w:type="dxa"/>
            <w:vAlign w:val="center"/>
          </w:tcPr>
          <w:p w14:paraId="4852086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Medical – Proviso – Not Shown To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Shall Return Immediately – Unless Specific Instructions</w:t>
            </w:r>
          </w:p>
        </w:tc>
        <w:tc>
          <w:tcPr>
            <w:tcW w:w="1134" w:type="dxa"/>
            <w:vAlign w:val="center"/>
          </w:tcPr>
          <w:p w14:paraId="0E19EC0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34" w:type="dxa"/>
            <w:vAlign w:val="bottom"/>
          </w:tcPr>
          <w:p w14:paraId="1381A03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9.1</w:t>
            </w:r>
          </w:p>
        </w:tc>
      </w:tr>
      <w:tr w:rsidR="00F7390A" w:rsidRPr="00BF2B43" w14:paraId="3AF222A5" w14:textId="77777777" w:rsidTr="00F3631F">
        <w:tc>
          <w:tcPr>
            <w:tcW w:w="2943" w:type="dxa"/>
            <w:vAlign w:val="center"/>
          </w:tcPr>
          <w:p w14:paraId="1AB5CB6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Medical</w:t>
            </w:r>
            <w: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Legal Reports (see Medical)</w:t>
            </w:r>
          </w:p>
        </w:tc>
        <w:tc>
          <w:tcPr>
            <w:tcW w:w="1134" w:type="dxa"/>
            <w:vAlign w:val="center"/>
          </w:tcPr>
          <w:p w14:paraId="4B48669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632-633</w:t>
            </w:r>
          </w:p>
        </w:tc>
        <w:tc>
          <w:tcPr>
            <w:tcW w:w="1134" w:type="dxa"/>
            <w:vAlign w:val="bottom"/>
          </w:tcPr>
          <w:p w14:paraId="339374B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9.1,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9.2, 3.2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F7390A" w:rsidRPr="00BF2B43" w14:paraId="360B8952" w14:textId="77777777" w:rsidTr="00F3631F">
        <w:tc>
          <w:tcPr>
            <w:tcW w:w="2943" w:type="dxa"/>
            <w:vAlign w:val="center"/>
          </w:tcPr>
          <w:p w14:paraId="7627DF5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Medical – containing opinions/findings – if disclosed – cause harm/injury – attempt to dissuade from seeing – produce if insists</w:t>
            </w:r>
          </w:p>
        </w:tc>
        <w:tc>
          <w:tcPr>
            <w:tcW w:w="1134" w:type="dxa"/>
            <w:vAlign w:val="center"/>
          </w:tcPr>
          <w:p w14:paraId="72AF1C4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134" w:type="dxa"/>
            <w:vAlign w:val="bottom"/>
          </w:tcPr>
          <w:p w14:paraId="42DD121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9.2</w:t>
            </w:r>
          </w:p>
        </w:tc>
      </w:tr>
      <w:tr w:rsidR="00F7390A" w:rsidRPr="00BF2B43" w14:paraId="01D002CE" w14:textId="77777777" w:rsidTr="00F3631F">
        <w:tc>
          <w:tcPr>
            <w:tcW w:w="2943" w:type="dxa"/>
            <w:vAlign w:val="center"/>
          </w:tcPr>
          <w:p w14:paraId="739FD28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Medical – Client Insists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Lawyer Has Reservations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Suggest – Attend Physician/Health Professional</w:t>
            </w:r>
          </w:p>
        </w:tc>
        <w:tc>
          <w:tcPr>
            <w:tcW w:w="1134" w:type="dxa"/>
            <w:vAlign w:val="center"/>
          </w:tcPr>
          <w:p w14:paraId="555C404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134" w:type="dxa"/>
            <w:vAlign w:val="bottom"/>
          </w:tcPr>
          <w:p w14:paraId="4F1C0A9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9.3</w:t>
            </w:r>
          </w:p>
        </w:tc>
      </w:tr>
      <w:tr w:rsidR="00F7390A" w:rsidRPr="00BF2B43" w14:paraId="175B97A7" w14:textId="77777777" w:rsidTr="00F3631F">
        <w:tc>
          <w:tcPr>
            <w:tcW w:w="2943" w:type="dxa"/>
            <w:vAlign w:val="center"/>
          </w:tcPr>
          <w:p w14:paraId="24083D2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Title Insurance – Assess All Reasonable Options To Assure Title – Advise Title Insurance Is Not Mandatory &amp; Not The Only Option Available</w:t>
            </w:r>
          </w:p>
        </w:tc>
        <w:tc>
          <w:tcPr>
            <w:tcW w:w="1134" w:type="dxa"/>
            <w:vAlign w:val="center"/>
          </w:tcPr>
          <w:p w14:paraId="6B1FC4D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134" w:type="dxa"/>
            <w:vAlign w:val="bottom"/>
          </w:tcPr>
          <w:p w14:paraId="3CD010C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9.4</w:t>
            </w:r>
          </w:p>
          <w:p w14:paraId="152068A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043AF628" w14:textId="77777777" w:rsidTr="00F3631F">
        <w:tc>
          <w:tcPr>
            <w:tcW w:w="2943" w:type="dxa"/>
            <w:vAlign w:val="center"/>
          </w:tcPr>
          <w:p w14:paraId="2FD591F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Title Insurance in Real Estate Conveyancing (see Title Insurance)</w:t>
            </w:r>
          </w:p>
        </w:tc>
        <w:tc>
          <w:tcPr>
            <w:tcW w:w="1134" w:type="dxa"/>
            <w:vAlign w:val="center"/>
          </w:tcPr>
          <w:p w14:paraId="2F4EC38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633-634</w:t>
            </w:r>
          </w:p>
        </w:tc>
        <w:tc>
          <w:tcPr>
            <w:tcW w:w="1134" w:type="dxa"/>
            <w:vAlign w:val="bottom"/>
          </w:tcPr>
          <w:p w14:paraId="7BB0988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9.4,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[2],</w:t>
            </w:r>
          </w:p>
          <w:p w14:paraId="40D7E4C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9.5,</w:t>
            </w:r>
          </w:p>
          <w:p w14:paraId="35719F8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9.6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</w:t>
            </w:r>
          </w:p>
          <w:p w14:paraId="6302F9E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9.7</w:t>
            </w:r>
          </w:p>
        </w:tc>
      </w:tr>
      <w:tr w:rsidR="00F7390A" w:rsidRPr="00BF2B43" w14:paraId="40847C10" w14:textId="77777777" w:rsidTr="00F3631F">
        <w:tc>
          <w:tcPr>
            <w:tcW w:w="2943" w:type="dxa"/>
            <w:vAlign w:val="center"/>
          </w:tcPr>
          <w:p w14:paraId="6502161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Title Insurance – Real Estate Conveyancing – Shall Not Receive – Compensation –Recommending –Specific Title Insurance Product</w:t>
            </w:r>
          </w:p>
        </w:tc>
        <w:tc>
          <w:tcPr>
            <w:tcW w:w="1134" w:type="dxa"/>
            <w:vAlign w:val="center"/>
          </w:tcPr>
          <w:p w14:paraId="1C15C3E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134" w:type="dxa"/>
            <w:vAlign w:val="bottom"/>
          </w:tcPr>
          <w:p w14:paraId="0A0A199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9.5</w:t>
            </w:r>
          </w:p>
        </w:tc>
      </w:tr>
      <w:tr w:rsidR="00F7390A" w:rsidRPr="00BF2B43" w14:paraId="5901D257" w14:textId="77777777" w:rsidTr="00F3631F">
        <w:tc>
          <w:tcPr>
            <w:tcW w:w="2943" w:type="dxa"/>
            <w:vAlign w:val="center"/>
          </w:tcPr>
          <w:p w14:paraId="3598533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Title Insurance – discussing Title PLUS – Fully Disclose Relationship – Legal Profession/Law Society/LawPRO</w:t>
            </w:r>
          </w:p>
        </w:tc>
        <w:tc>
          <w:tcPr>
            <w:tcW w:w="1134" w:type="dxa"/>
            <w:vAlign w:val="center"/>
          </w:tcPr>
          <w:p w14:paraId="2FBD6A4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134" w:type="dxa"/>
            <w:vAlign w:val="bottom"/>
          </w:tcPr>
          <w:p w14:paraId="10A304F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9.7</w:t>
            </w:r>
          </w:p>
        </w:tc>
      </w:tr>
      <w:tr w:rsidR="00F7390A" w:rsidRPr="00BF2B43" w14:paraId="455CEA08" w14:textId="77777777" w:rsidTr="00F3631F">
        <w:tc>
          <w:tcPr>
            <w:tcW w:w="2943" w:type="dxa"/>
            <w:vAlign w:val="center"/>
          </w:tcPr>
          <w:p w14:paraId="35EF3B4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Reporting on Mortgage Transactions</w:t>
            </w:r>
          </w:p>
        </w:tc>
        <w:tc>
          <w:tcPr>
            <w:tcW w:w="1134" w:type="dxa"/>
            <w:vAlign w:val="center"/>
          </w:tcPr>
          <w:p w14:paraId="35C3082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34" w:type="dxa"/>
            <w:vAlign w:val="bottom"/>
          </w:tcPr>
          <w:p w14:paraId="161CEB2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9.8,</w:t>
            </w:r>
          </w:p>
          <w:p w14:paraId="6E76245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9.9</w:t>
            </w:r>
          </w:p>
        </w:tc>
      </w:tr>
      <w:tr w:rsidR="00F7390A" w:rsidRPr="00BF2B43" w14:paraId="5D9299B7" w14:textId="77777777" w:rsidTr="00F3631F">
        <w:tc>
          <w:tcPr>
            <w:tcW w:w="2943" w:type="dxa"/>
            <w:vAlign w:val="center"/>
          </w:tcPr>
          <w:p w14:paraId="188B193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Confidential Information – Fiduciary Relationship – Forbids – benefiting from confidential information</w:t>
            </w:r>
          </w:p>
        </w:tc>
        <w:tc>
          <w:tcPr>
            <w:tcW w:w="1134" w:type="dxa"/>
            <w:vAlign w:val="center"/>
          </w:tcPr>
          <w:p w14:paraId="2B53F4F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vAlign w:val="bottom"/>
          </w:tcPr>
          <w:p w14:paraId="4EE90C8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11.1]</w:t>
            </w:r>
          </w:p>
        </w:tc>
      </w:tr>
      <w:tr w:rsidR="00F7390A" w:rsidRPr="00BF2B43" w14:paraId="49F7E54F" w14:textId="77777777" w:rsidTr="00F3631F">
        <w:tc>
          <w:tcPr>
            <w:tcW w:w="2943" w:type="dxa"/>
            <w:vAlign w:val="center"/>
          </w:tcPr>
          <w:p w14:paraId="5C1FF94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Confidential Information – Sole Practitioners – mindful of Inadvertent Disclosure</w:t>
            </w:r>
          </w:p>
        </w:tc>
        <w:tc>
          <w:tcPr>
            <w:tcW w:w="1134" w:type="dxa"/>
            <w:vAlign w:val="center"/>
          </w:tcPr>
          <w:p w14:paraId="51AB76B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34" w:type="dxa"/>
            <w:vAlign w:val="bottom"/>
          </w:tcPr>
          <w:p w14:paraId="39F6BE8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7]</w:t>
            </w:r>
          </w:p>
        </w:tc>
      </w:tr>
      <w:tr w:rsidR="00F7390A" w:rsidRPr="00BF2B43" w14:paraId="50B9AA5F" w14:textId="77777777" w:rsidTr="00F3631F">
        <w:tc>
          <w:tcPr>
            <w:tcW w:w="2943" w:type="dxa"/>
            <w:vAlign w:val="center"/>
          </w:tcPr>
          <w:p w14:paraId="4624DE3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Required by law/order of Tribunal – not disclose more than required</w:t>
            </w:r>
          </w:p>
        </w:tc>
        <w:tc>
          <w:tcPr>
            <w:tcW w:w="1134" w:type="dxa"/>
            <w:vAlign w:val="center"/>
          </w:tcPr>
          <w:p w14:paraId="0F6EC28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vAlign w:val="bottom"/>
          </w:tcPr>
          <w:p w14:paraId="2728510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</w:t>
            </w:r>
          </w:p>
        </w:tc>
      </w:tr>
      <w:tr w:rsidR="00F7390A" w:rsidRPr="00BF2B43" w14:paraId="74E44AD9" w14:textId="77777777" w:rsidTr="00F3631F">
        <w:tc>
          <w:tcPr>
            <w:tcW w:w="2943" w:type="dxa"/>
            <w:vAlign w:val="center"/>
          </w:tcPr>
          <w:p w14:paraId="7DC9F21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Justified or Permitted Disclosure (see Justified)</w:t>
            </w:r>
          </w:p>
        </w:tc>
        <w:tc>
          <w:tcPr>
            <w:tcW w:w="1134" w:type="dxa"/>
            <w:vAlign w:val="center"/>
          </w:tcPr>
          <w:p w14:paraId="475A99E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637-640</w:t>
            </w:r>
          </w:p>
        </w:tc>
        <w:tc>
          <w:tcPr>
            <w:tcW w:w="1134" w:type="dxa"/>
            <w:vAlign w:val="bottom"/>
          </w:tcPr>
          <w:p w14:paraId="79CE281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1.1, 3.3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[5.1], 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(d), 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5, 3.3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F7390A" w:rsidRPr="00BF2B43" w14:paraId="6F018050" w14:textId="77777777" w:rsidTr="00F3631F">
        <w:tc>
          <w:tcPr>
            <w:tcW w:w="2943" w:type="dxa"/>
            <w:vAlign w:val="center"/>
          </w:tcPr>
          <w:p w14:paraId="7518610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Confidential Information – Hold In Strict Confidence – Business And Affairs – Unless – Authorized By Client/Required By Law/Order Of Tribunal/Law Society/Otherwise Permitted</w:t>
            </w:r>
          </w:p>
        </w:tc>
        <w:tc>
          <w:tcPr>
            <w:tcW w:w="1134" w:type="dxa"/>
            <w:vAlign w:val="center"/>
          </w:tcPr>
          <w:p w14:paraId="434FA05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34" w:type="dxa"/>
            <w:vAlign w:val="bottom"/>
          </w:tcPr>
          <w:p w14:paraId="60C7E0A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</w:t>
            </w:r>
          </w:p>
        </w:tc>
      </w:tr>
      <w:tr w:rsidR="00F7390A" w:rsidRPr="00BF2B43" w14:paraId="2F17CB40" w14:textId="77777777" w:rsidTr="00F3631F">
        <w:tc>
          <w:tcPr>
            <w:tcW w:w="2943" w:type="dxa"/>
            <w:vAlign w:val="center"/>
          </w:tcPr>
          <w:p w14:paraId="27A4789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Confidential Information</w:t>
            </w:r>
          </w:p>
        </w:tc>
        <w:tc>
          <w:tcPr>
            <w:tcW w:w="1134" w:type="dxa"/>
            <w:vAlign w:val="center"/>
          </w:tcPr>
          <w:p w14:paraId="6BB4337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635-637</w:t>
            </w:r>
          </w:p>
        </w:tc>
        <w:tc>
          <w:tcPr>
            <w:tcW w:w="1134" w:type="dxa"/>
            <w:vAlign w:val="bottom"/>
          </w:tcPr>
          <w:p w14:paraId="7B2755E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(d),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[11.1]</w:t>
            </w:r>
          </w:p>
        </w:tc>
      </w:tr>
      <w:tr w:rsidR="00F7390A" w:rsidRPr="00BF2B43" w14:paraId="33AB9F1C" w14:textId="77777777" w:rsidTr="00F3631F">
        <w:tc>
          <w:tcPr>
            <w:tcW w:w="2943" w:type="dxa"/>
            <w:vAlign w:val="center"/>
          </w:tcPr>
          <w:p w14:paraId="3EDD169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Confidential Information – Ethical Rule is Wider – applies without regard – nature/source or information – Or others may share the knowledge</w:t>
            </w:r>
          </w:p>
        </w:tc>
        <w:tc>
          <w:tcPr>
            <w:tcW w:w="1134" w:type="dxa"/>
            <w:vAlign w:val="center"/>
          </w:tcPr>
          <w:p w14:paraId="42B9600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34" w:type="dxa"/>
            <w:vAlign w:val="bottom"/>
          </w:tcPr>
          <w:p w14:paraId="5CA4A71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4D9A8E70" w14:textId="77777777" w:rsidTr="00F3631F">
        <w:tc>
          <w:tcPr>
            <w:tcW w:w="2943" w:type="dxa"/>
            <w:vAlign w:val="center"/>
          </w:tcPr>
          <w:p w14:paraId="5A03C90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Confidential Information – Avoid Indiscreet Conversations and Gossip</w:t>
            </w:r>
          </w:p>
        </w:tc>
        <w:tc>
          <w:tcPr>
            <w:tcW w:w="1134" w:type="dxa"/>
            <w:vAlign w:val="center"/>
          </w:tcPr>
          <w:p w14:paraId="5E43821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34" w:type="dxa"/>
            <w:vAlign w:val="bottom"/>
          </w:tcPr>
          <w:p w14:paraId="5EE335F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[8]</w:t>
            </w:r>
          </w:p>
        </w:tc>
      </w:tr>
      <w:tr w:rsidR="00F7390A" w:rsidRPr="00BF2B43" w14:paraId="70BC0BCD" w14:textId="77777777" w:rsidTr="00F3631F">
        <w:tc>
          <w:tcPr>
            <w:tcW w:w="2943" w:type="dxa"/>
            <w:vAlign w:val="center"/>
          </w:tcPr>
          <w:p w14:paraId="3D5737A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Consent – Possible Material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Impairment may be waived but not Actual</w:t>
            </w:r>
          </w:p>
        </w:tc>
        <w:tc>
          <w:tcPr>
            <w:tcW w:w="1134" w:type="dxa"/>
            <w:vAlign w:val="center"/>
          </w:tcPr>
          <w:p w14:paraId="55FDE64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642</w:t>
            </w:r>
          </w:p>
        </w:tc>
        <w:tc>
          <w:tcPr>
            <w:tcW w:w="1134" w:type="dxa"/>
            <w:vAlign w:val="bottom"/>
          </w:tcPr>
          <w:p w14:paraId="0877A33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0.1]</w:t>
            </w:r>
          </w:p>
        </w:tc>
      </w:tr>
      <w:tr w:rsidR="00F7390A" w:rsidRPr="00BF2B43" w14:paraId="1896A82B" w14:textId="77777777" w:rsidTr="00F3631F">
        <w:tc>
          <w:tcPr>
            <w:tcW w:w="2943" w:type="dxa"/>
            <w:vAlign w:val="center"/>
          </w:tcPr>
          <w:p w14:paraId="791DAD7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Justified – may disclose – believes on reasonable grounds – Imminent risk of death/serious bodily harm – Necessary to Prevent</w:t>
            </w:r>
          </w:p>
        </w:tc>
        <w:tc>
          <w:tcPr>
            <w:tcW w:w="1134" w:type="dxa"/>
            <w:vAlign w:val="center"/>
          </w:tcPr>
          <w:p w14:paraId="02954B3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vAlign w:val="bottom"/>
          </w:tcPr>
          <w:p w14:paraId="34721B8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F7390A" w:rsidRPr="00BF2B43" w14:paraId="5839F55D" w14:textId="77777777" w:rsidTr="00F3631F">
        <w:tc>
          <w:tcPr>
            <w:tcW w:w="2943" w:type="dxa"/>
            <w:vAlign w:val="center"/>
          </w:tcPr>
          <w:p w14:paraId="66BE44D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SCC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 xml:space="preserve">Smith v. Jones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 includes Psychological Harm – substantially interferes with health/well being</w:t>
            </w:r>
          </w:p>
        </w:tc>
        <w:tc>
          <w:tcPr>
            <w:tcW w:w="1134" w:type="dxa"/>
            <w:vAlign w:val="center"/>
          </w:tcPr>
          <w:p w14:paraId="2C6420C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vAlign w:val="bottom"/>
          </w:tcPr>
          <w:p w14:paraId="184989D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775DB814" w14:textId="77777777" w:rsidTr="00F3631F">
        <w:tc>
          <w:tcPr>
            <w:tcW w:w="2943" w:type="dxa"/>
            <w:vAlign w:val="center"/>
          </w:tcPr>
          <w:p w14:paraId="4286DF1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Consider Factors – Likelihood That Injury Will Occur &amp; Imminence; Absence Of Any Other Feasible Way To Prevent; And Circumstances Under Which Information Of Client’s Intent Or Prospective Intent Acquired</w:t>
            </w:r>
          </w:p>
        </w:tc>
        <w:tc>
          <w:tcPr>
            <w:tcW w:w="1134" w:type="dxa"/>
            <w:vAlign w:val="center"/>
          </w:tcPr>
          <w:p w14:paraId="4B28EA7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vAlign w:val="bottom"/>
          </w:tcPr>
          <w:p w14:paraId="7BB8B0A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3]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54D04EA1" w14:textId="77777777" w:rsidTr="00F3631F">
        <w:tc>
          <w:tcPr>
            <w:tcW w:w="2943" w:type="dxa"/>
            <w:vAlign w:val="center"/>
          </w:tcPr>
          <w:p w14:paraId="616BC72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How and When Disclose – Seek Legal Advice – Judicial Order</w:t>
            </w:r>
          </w:p>
        </w:tc>
        <w:tc>
          <w:tcPr>
            <w:tcW w:w="1134" w:type="dxa"/>
            <w:vAlign w:val="center"/>
          </w:tcPr>
          <w:p w14:paraId="7EC3448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134" w:type="dxa"/>
            <w:vAlign w:val="bottom"/>
          </w:tcPr>
          <w:p w14:paraId="242905C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4]</w:t>
            </w:r>
          </w:p>
        </w:tc>
      </w:tr>
      <w:tr w:rsidR="00F7390A" w:rsidRPr="00BF2B43" w14:paraId="2302612B" w14:textId="77777777" w:rsidTr="00F3631F">
        <w:tc>
          <w:tcPr>
            <w:tcW w:w="2943" w:type="dxa"/>
            <w:vAlign w:val="center"/>
          </w:tcPr>
          <w:p w14:paraId="5665696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“Blow the Whistle” – employed/retained for the Organization</w:t>
            </w:r>
          </w:p>
        </w:tc>
        <w:tc>
          <w:tcPr>
            <w:tcW w:w="1134" w:type="dxa"/>
            <w:vAlign w:val="center"/>
          </w:tcPr>
          <w:p w14:paraId="0B8A6CD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134" w:type="dxa"/>
            <w:vAlign w:val="bottom"/>
          </w:tcPr>
          <w:p w14:paraId="587F343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5.1]</w:t>
            </w:r>
          </w:p>
        </w:tc>
      </w:tr>
      <w:tr w:rsidR="00F7390A" w:rsidRPr="00BF2B43" w14:paraId="0B8CF98A" w14:textId="77777777" w:rsidTr="00F3631F">
        <w:tc>
          <w:tcPr>
            <w:tcW w:w="2943" w:type="dxa"/>
            <w:vAlign w:val="center"/>
          </w:tcPr>
          <w:p w14:paraId="2D5683E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Written Note – Date &amp; Time/Grounds To Support/Content, Method And Identity Of Person To Whom Communicated</w:t>
            </w:r>
          </w:p>
        </w:tc>
        <w:tc>
          <w:tcPr>
            <w:tcW w:w="1134" w:type="dxa"/>
            <w:vAlign w:val="center"/>
          </w:tcPr>
          <w:p w14:paraId="6B0E906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134" w:type="dxa"/>
            <w:vAlign w:val="bottom"/>
          </w:tcPr>
          <w:p w14:paraId="28C7943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046994C8" w14:textId="77777777" w:rsidTr="00F3631F">
        <w:tc>
          <w:tcPr>
            <w:tcW w:w="2943" w:type="dxa"/>
            <w:vAlign w:val="center"/>
          </w:tcPr>
          <w:p w14:paraId="3A4DDF8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To Defend – if Alleged – Lawyer/Associates/Employees – Committed Criminal Offence; Civilly Liable; Professional Negligence; Or Professional Misconduct/unbecoming a lawyer</w:t>
            </w:r>
          </w:p>
        </w:tc>
        <w:tc>
          <w:tcPr>
            <w:tcW w:w="1134" w:type="dxa"/>
            <w:vAlign w:val="center"/>
          </w:tcPr>
          <w:p w14:paraId="588500F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134" w:type="dxa"/>
            <w:vAlign w:val="bottom"/>
          </w:tcPr>
          <w:p w14:paraId="0182725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F7390A" w:rsidRPr="00BF2B43" w14:paraId="6E2B4B9C" w14:textId="77777777" w:rsidTr="00F3631F">
        <w:tc>
          <w:tcPr>
            <w:tcW w:w="2943" w:type="dxa"/>
            <w:vAlign w:val="center"/>
          </w:tcPr>
          <w:p w14:paraId="617D64F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Justified– May disclose – to establish or collect – Lawyer’s Fees</w:t>
            </w:r>
          </w:p>
        </w:tc>
        <w:tc>
          <w:tcPr>
            <w:tcW w:w="1134" w:type="dxa"/>
            <w:vAlign w:val="center"/>
          </w:tcPr>
          <w:p w14:paraId="229758C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34" w:type="dxa"/>
            <w:vAlign w:val="bottom"/>
          </w:tcPr>
          <w:p w14:paraId="23361E0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F7390A" w:rsidRPr="00BF2B43" w14:paraId="2D951943" w14:textId="77777777" w:rsidTr="00F3631F">
        <w:tc>
          <w:tcPr>
            <w:tcW w:w="2943" w:type="dxa"/>
            <w:vAlign w:val="center"/>
          </w:tcPr>
          <w:p w14:paraId="0E0081A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Justified – To Another Lawyer – Secure Legal Advice – Lawyer’s Proposed Conduct</w:t>
            </w:r>
          </w:p>
        </w:tc>
        <w:tc>
          <w:tcPr>
            <w:tcW w:w="1134" w:type="dxa"/>
            <w:vAlign w:val="center"/>
          </w:tcPr>
          <w:p w14:paraId="447BBA2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134" w:type="dxa"/>
            <w:vAlign w:val="bottom"/>
          </w:tcPr>
          <w:p w14:paraId="59A1C1C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F7390A" w:rsidRPr="00BF2B43" w14:paraId="1DF68FC7" w14:textId="77777777" w:rsidTr="00F3631F">
        <w:tc>
          <w:tcPr>
            <w:tcW w:w="2943" w:type="dxa"/>
            <w:vAlign w:val="center"/>
          </w:tcPr>
          <w:p w14:paraId="4BF6EAD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Alert To Avoid becoming involved– Criminal Activity – Mortgage Fraud &amp; Money Laundering</w:t>
            </w:r>
          </w:p>
        </w:tc>
        <w:tc>
          <w:tcPr>
            <w:tcW w:w="1134" w:type="dxa"/>
            <w:vAlign w:val="center"/>
          </w:tcPr>
          <w:p w14:paraId="5A9D241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vAlign w:val="bottom"/>
          </w:tcPr>
          <w:p w14:paraId="597E26E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7.3</w:t>
            </w:r>
          </w:p>
          <w:p w14:paraId="57A632C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7E25C154" w14:textId="77777777" w:rsidTr="00F3631F">
        <w:tc>
          <w:tcPr>
            <w:tcW w:w="2943" w:type="dxa"/>
            <w:vAlign w:val="center"/>
          </w:tcPr>
          <w:p w14:paraId="16F6817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Dishonesty – Vigilant In Identifying – “Red Flags” – Bona Fide Transaction</w:t>
            </w:r>
          </w:p>
        </w:tc>
        <w:tc>
          <w:tcPr>
            <w:tcW w:w="1134" w:type="dxa"/>
            <w:vAlign w:val="center"/>
          </w:tcPr>
          <w:p w14:paraId="09D1603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vAlign w:val="bottom"/>
          </w:tcPr>
          <w:p w14:paraId="4065CBD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7.3</w:t>
            </w:r>
          </w:p>
          <w:p w14:paraId="1C4AD6F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[3.1]</w:t>
            </w:r>
          </w:p>
        </w:tc>
      </w:tr>
      <w:tr w:rsidR="00F7390A" w:rsidRPr="00BF2B43" w14:paraId="23948C6C" w14:textId="77777777" w:rsidTr="00F3631F">
        <w:tc>
          <w:tcPr>
            <w:tcW w:w="2943" w:type="dxa"/>
            <w:vAlign w:val="center"/>
          </w:tcPr>
          <w:p w14:paraId="0976C08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Dishonesty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Bona Fide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Test Case – Not Necessarily Precluded – Good Faith &amp; Reasonable Grounds – Technical Breach – Client Appreciates Consequences</w:t>
            </w:r>
          </w:p>
        </w:tc>
        <w:tc>
          <w:tcPr>
            <w:tcW w:w="1134" w:type="dxa"/>
            <w:vAlign w:val="center"/>
          </w:tcPr>
          <w:p w14:paraId="2BC4F58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134" w:type="dxa"/>
            <w:vAlign w:val="bottom"/>
          </w:tcPr>
          <w:p w14:paraId="3E0CFB6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7.3</w:t>
            </w:r>
          </w:p>
          <w:p w14:paraId="1314E4A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[4]</w:t>
            </w:r>
          </w:p>
        </w:tc>
      </w:tr>
      <w:tr w:rsidR="00F7390A" w:rsidRPr="00BF2B43" w14:paraId="2879E46B" w14:textId="77777777" w:rsidTr="00F3631F">
        <w:tc>
          <w:tcPr>
            <w:tcW w:w="2943" w:type="dxa"/>
            <w:vAlign w:val="center"/>
          </w:tcPr>
          <w:p w14:paraId="14DBD61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Duty– Substantial Risk (significant &amp; plausible – not certain or even probable will occur) – Loyalty/Representation – Materially Or Adversely Affected</w:t>
            </w:r>
          </w:p>
        </w:tc>
        <w:tc>
          <w:tcPr>
            <w:tcW w:w="1134" w:type="dxa"/>
            <w:vAlign w:val="center"/>
          </w:tcPr>
          <w:p w14:paraId="50B0F57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vAlign w:val="bottom"/>
          </w:tcPr>
          <w:p w14:paraId="2FC4B5A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5BEBBC58" w14:textId="77777777" w:rsidTr="00F3631F">
        <w:tc>
          <w:tcPr>
            <w:tcW w:w="2943" w:type="dxa"/>
            <w:vAlign w:val="center"/>
          </w:tcPr>
          <w:p w14:paraId="673CB66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Duty– Representation – includes advice to and judgment on behalf of client</w:t>
            </w:r>
          </w:p>
        </w:tc>
        <w:tc>
          <w:tcPr>
            <w:tcW w:w="1134" w:type="dxa"/>
            <w:vAlign w:val="center"/>
          </w:tcPr>
          <w:p w14:paraId="1F2EB64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vAlign w:val="bottom"/>
          </w:tcPr>
          <w:p w14:paraId="5E14B83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4]</w:t>
            </w:r>
          </w:p>
        </w:tc>
      </w:tr>
      <w:tr w:rsidR="00F7390A" w:rsidRPr="00BF2B43" w14:paraId="63146062" w14:textId="77777777" w:rsidTr="00F3631F">
        <w:tc>
          <w:tcPr>
            <w:tcW w:w="2943" w:type="dxa"/>
            <w:vAlign w:val="center"/>
          </w:tcPr>
          <w:p w14:paraId="7DA555C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Duty – Fiduciary Relationship, Duty of Loyalty and Conflicting Interests</w:t>
            </w:r>
          </w:p>
        </w:tc>
        <w:tc>
          <w:tcPr>
            <w:tcW w:w="1134" w:type="dxa"/>
            <w:vAlign w:val="center"/>
          </w:tcPr>
          <w:p w14:paraId="4AD9B7D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134" w:type="dxa"/>
            <w:vAlign w:val="bottom"/>
          </w:tcPr>
          <w:p w14:paraId="1D6FBF8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5], [7]</w:t>
            </w:r>
          </w:p>
        </w:tc>
      </w:tr>
      <w:tr w:rsidR="00F7390A" w:rsidRPr="00BF2B43" w14:paraId="4F8CFAEB" w14:textId="77777777" w:rsidTr="00F3631F">
        <w:tc>
          <w:tcPr>
            <w:tcW w:w="2943" w:type="dxa"/>
            <w:vAlign w:val="center"/>
          </w:tcPr>
          <w:p w14:paraId="1FC2797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Duty –Factors to determine Conflict of Interests exists</w:t>
            </w:r>
          </w:p>
        </w:tc>
        <w:tc>
          <w:tcPr>
            <w:tcW w:w="1134" w:type="dxa"/>
            <w:vAlign w:val="center"/>
          </w:tcPr>
          <w:p w14:paraId="02BB0A0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640-641</w:t>
            </w:r>
          </w:p>
        </w:tc>
        <w:tc>
          <w:tcPr>
            <w:tcW w:w="1134" w:type="dxa"/>
            <w:vAlign w:val="bottom"/>
          </w:tcPr>
          <w:p w14:paraId="5C7D483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7]</w:t>
            </w:r>
          </w:p>
          <w:p w14:paraId="4D479E3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(f)</w:t>
            </w:r>
          </w:p>
        </w:tc>
      </w:tr>
      <w:tr w:rsidR="00F7390A" w:rsidRPr="00BF2B43" w14:paraId="0D2DE6CD" w14:textId="77777777" w:rsidTr="00F3631F">
        <w:tc>
          <w:tcPr>
            <w:tcW w:w="2943" w:type="dxa"/>
            <w:vAlign w:val="center"/>
          </w:tcPr>
          <w:p w14:paraId="6E82F4E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Duty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Examples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Of Conflicts Of Interest –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Acting Against A Person, Represents That Person In Another Matter – Legal Advice On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Commercial Transactions To Owner Of Small Business And To Its Employee On Employment Matter –Sexual Or Close Personal Relationship With Client –Acts For A Public Or Private Corporation And Lawyer Serves As A Director – Sole Practitioners Who Practise With Other Licensees And Represents Clients On Opposite Sides</w:t>
            </w:r>
          </w:p>
        </w:tc>
        <w:tc>
          <w:tcPr>
            <w:tcW w:w="1134" w:type="dxa"/>
            <w:vAlign w:val="center"/>
          </w:tcPr>
          <w:p w14:paraId="30F9C1C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641-642</w:t>
            </w:r>
          </w:p>
        </w:tc>
        <w:tc>
          <w:tcPr>
            <w:tcW w:w="1134" w:type="dxa"/>
            <w:vAlign w:val="bottom"/>
          </w:tcPr>
          <w:p w14:paraId="788B6E9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8]</w:t>
            </w:r>
          </w:p>
          <w:p w14:paraId="181F8B4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(f)</w:t>
            </w:r>
          </w:p>
        </w:tc>
      </w:tr>
      <w:tr w:rsidR="00F7390A" w:rsidRPr="00BF2B43" w14:paraId="5EE640B8" w14:textId="77777777" w:rsidTr="00F3631F">
        <w:tc>
          <w:tcPr>
            <w:tcW w:w="2943" w:type="dxa"/>
            <w:vAlign w:val="center"/>
          </w:tcPr>
          <w:p w14:paraId="34FC041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Duty to Avoid Conflicts of Interest (see Duty)</w:t>
            </w:r>
          </w:p>
        </w:tc>
        <w:tc>
          <w:tcPr>
            <w:tcW w:w="1134" w:type="dxa"/>
            <w:vAlign w:val="center"/>
          </w:tcPr>
          <w:p w14:paraId="4334BF7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640-642</w:t>
            </w:r>
          </w:p>
        </w:tc>
        <w:tc>
          <w:tcPr>
            <w:tcW w:w="1134" w:type="dxa"/>
            <w:vAlign w:val="bottom"/>
          </w:tcPr>
          <w:p w14:paraId="59A30AE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[8]</w:t>
            </w:r>
          </w:p>
        </w:tc>
      </w:tr>
      <w:tr w:rsidR="00F7390A" w:rsidRPr="00BF2B43" w14:paraId="6E81DBF5" w14:textId="77777777" w:rsidTr="00F3631F">
        <w:tc>
          <w:tcPr>
            <w:tcW w:w="2943" w:type="dxa"/>
            <w:vAlign w:val="center"/>
          </w:tcPr>
          <w:p w14:paraId="424DB5E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Acting Against Former Clients</w:t>
            </w:r>
          </w:p>
        </w:tc>
        <w:tc>
          <w:tcPr>
            <w:tcW w:w="1134" w:type="dxa"/>
            <w:vAlign w:val="center"/>
          </w:tcPr>
          <w:p w14:paraId="3A48175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646-647</w:t>
            </w:r>
          </w:p>
        </w:tc>
        <w:tc>
          <w:tcPr>
            <w:tcW w:w="1134" w:type="dxa"/>
            <w:vAlign w:val="bottom"/>
          </w:tcPr>
          <w:p w14:paraId="7AB435D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10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</w:p>
        </w:tc>
      </w:tr>
      <w:tr w:rsidR="00F7390A" w:rsidRPr="00BF2B43" w14:paraId="23342866" w14:textId="77777777" w:rsidTr="00F3631F">
        <w:tc>
          <w:tcPr>
            <w:tcW w:w="2943" w:type="dxa"/>
            <w:vAlign w:val="center"/>
          </w:tcPr>
          <w:p w14:paraId="06E02D0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Acting Against Former Clients – Guards against misuse of confidential information – ensures lawyer doesn’t attack the legal work done or undermine client’s position on previous retainer – not improper to act in wholly unrelated matter and where confidential information is irrelevant to the matter</w:t>
            </w:r>
          </w:p>
        </w:tc>
        <w:tc>
          <w:tcPr>
            <w:tcW w:w="1134" w:type="dxa"/>
            <w:vAlign w:val="center"/>
          </w:tcPr>
          <w:p w14:paraId="612C5C7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34" w:type="dxa"/>
            <w:vAlign w:val="bottom"/>
          </w:tcPr>
          <w:p w14:paraId="7DE3B21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10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27838C21" w14:textId="77777777" w:rsidTr="00F3631F">
        <w:tc>
          <w:tcPr>
            <w:tcW w:w="2943" w:type="dxa"/>
            <w:vAlign w:val="center"/>
          </w:tcPr>
          <w:p w14:paraId="22FE974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Acting Against Former Clients – acted for a former client and confidential information obtained is relevant – another lawyers the firm may act in new matter against former client</w:t>
            </w:r>
          </w:p>
        </w:tc>
        <w:tc>
          <w:tcPr>
            <w:tcW w:w="1134" w:type="dxa"/>
            <w:vAlign w:val="center"/>
          </w:tcPr>
          <w:p w14:paraId="1BFDC6C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34" w:type="dxa"/>
            <w:vAlign w:val="bottom"/>
          </w:tcPr>
          <w:p w14:paraId="71BE6C5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  <w:p w14:paraId="314E64F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46A669A3" w14:textId="77777777" w:rsidTr="00F3631F">
        <w:tc>
          <w:tcPr>
            <w:tcW w:w="2943" w:type="dxa"/>
            <w:vAlign w:val="center"/>
          </w:tcPr>
          <w:p w14:paraId="7CA39D4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Affiliations Between Lawyers and Affiliated Entities</w:t>
            </w:r>
          </w:p>
        </w:tc>
        <w:tc>
          <w:tcPr>
            <w:tcW w:w="1134" w:type="dxa"/>
            <w:vAlign w:val="center"/>
          </w:tcPr>
          <w:p w14:paraId="2BD4F3E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676-648</w:t>
            </w:r>
          </w:p>
        </w:tc>
        <w:tc>
          <w:tcPr>
            <w:tcW w:w="1134" w:type="dxa"/>
            <w:vAlign w:val="bottom"/>
          </w:tcPr>
          <w:p w14:paraId="239E83D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11.1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(d),</w:t>
            </w:r>
          </w:p>
          <w:p w14:paraId="1333D60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11.2, 3.4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11.3,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780F9EF8" w14:textId="77777777" w:rsidTr="00F3631F">
        <w:tc>
          <w:tcPr>
            <w:tcW w:w="2943" w:type="dxa"/>
            <w:vAlign w:val="center"/>
          </w:tcPr>
          <w:p w14:paraId="792F7AA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Affiliations Between Lawyers And Affiliated Entities – Disclose To The Client – Obtain Consent</w:t>
            </w:r>
          </w:p>
        </w:tc>
        <w:tc>
          <w:tcPr>
            <w:tcW w:w="1134" w:type="dxa"/>
            <w:vAlign w:val="center"/>
          </w:tcPr>
          <w:p w14:paraId="2D81AD8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134" w:type="dxa"/>
            <w:vAlign w:val="bottom"/>
          </w:tcPr>
          <w:p w14:paraId="62EB629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11.1,</w:t>
            </w:r>
          </w:p>
          <w:p w14:paraId="7B333F4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11.2</w:t>
            </w:r>
          </w:p>
        </w:tc>
      </w:tr>
      <w:tr w:rsidR="00F7390A" w:rsidRPr="00BF2B43" w14:paraId="66520E0D" w14:textId="77777777" w:rsidTr="00F3631F">
        <w:tc>
          <w:tcPr>
            <w:tcW w:w="2943" w:type="dxa"/>
            <w:vAlign w:val="center"/>
          </w:tcPr>
          <w:p w14:paraId="0A528D0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Affiliations Between Lawyers and Affiliated Entities – establish a system to search for conflicts of interest of the affiliation</w:t>
            </w:r>
          </w:p>
        </w:tc>
        <w:tc>
          <w:tcPr>
            <w:tcW w:w="1134" w:type="dxa"/>
            <w:vAlign w:val="center"/>
          </w:tcPr>
          <w:p w14:paraId="1BF80B0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34" w:type="dxa"/>
            <w:vAlign w:val="bottom"/>
          </w:tcPr>
          <w:p w14:paraId="15CCA13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11.3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13A35F0E" w14:textId="77777777" w:rsidTr="00F3631F">
        <w:tc>
          <w:tcPr>
            <w:tcW w:w="2943" w:type="dxa"/>
            <w:vAlign w:val="center"/>
          </w:tcPr>
          <w:p w14:paraId="74F1FCB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Acting for Borrower and Lender</w:t>
            </w:r>
          </w:p>
        </w:tc>
        <w:tc>
          <w:tcPr>
            <w:tcW w:w="1134" w:type="dxa"/>
            <w:vAlign w:val="center"/>
          </w:tcPr>
          <w:p w14:paraId="0278B2D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648-649</w:t>
            </w:r>
          </w:p>
        </w:tc>
        <w:tc>
          <w:tcPr>
            <w:tcW w:w="1134" w:type="dxa"/>
            <w:vAlign w:val="bottom"/>
          </w:tcPr>
          <w:p w14:paraId="6B721BD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12, 3.4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13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,  3.4</w:t>
            </w:r>
            <w:proofErr w:type="gramEnd"/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14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15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0347B2BE" w14:textId="77777777" w:rsidTr="00F3631F">
        <w:tc>
          <w:tcPr>
            <w:tcW w:w="2943" w:type="dxa"/>
            <w:vAlign w:val="center"/>
          </w:tcPr>
          <w:p w14:paraId="7D82530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Acting for Borrower and Lender – acts for both in a mortgage or loan transaction – Disclose in Writing all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material(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determined objectively) information that is relevant– Before Release of mortgage or loan funds</w:t>
            </w:r>
          </w:p>
        </w:tc>
        <w:tc>
          <w:tcPr>
            <w:tcW w:w="1134" w:type="dxa"/>
            <w:vAlign w:val="center"/>
          </w:tcPr>
          <w:p w14:paraId="0BB7530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134" w:type="dxa"/>
            <w:vAlign w:val="bottom"/>
          </w:tcPr>
          <w:p w14:paraId="12F95BE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15</w:t>
            </w:r>
          </w:p>
        </w:tc>
      </w:tr>
      <w:tr w:rsidR="00F7390A" w:rsidRPr="00BF2B43" w14:paraId="34748EDA" w14:textId="77777777" w:rsidTr="00F3631F">
        <w:tc>
          <w:tcPr>
            <w:tcW w:w="2943" w:type="dxa"/>
            <w:vAlign w:val="center"/>
          </w:tcPr>
          <w:p w14:paraId="70A0E63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Acting for Borrower and Lender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jointly retained by client and a lending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Lending Client’s Consent is Deemed to Exists Upon Receipt of Written Instructions to Act</w:t>
            </w:r>
          </w:p>
        </w:tc>
        <w:tc>
          <w:tcPr>
            <w:tcW w:w="1134" w:type="dxa"/>
            <w:vAlign w:val="center"/>
          </w:tcPr>
          <w:p w14:paraId="67AD630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34" w:type="dxa"/>
            <w:vAlign w:val="bottom"/>
          </w:tcPr>
          <w:p w14:paraId="01BC6B7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</w:t>
            </w:r>
          </w:p>
        </w:tc>
      </w:tr>
      <w:tr w:rsidR="00F7390A" w:rsidRPr="00BF2B43" w14:paraId="65AB7B3E" w14:textId="77777777" w:rsidTr="00F3631F">
        <w:tc>
          <w:tcPr>
            <w:tcW w:w="2943" w:type="dxa"/>
            <w:vAlign w:val="center"/>
          </w:tcPr>
          <w:p w14:paraId="7698FF0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Multi</w:t>
            </w:r>
            <w: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discipline Practice</w:t>
            </w:r>
          </w:p>
        </w:tc>
        <w:tc>
          <w:tcPr>
            <w:tcW w:w="1134" w:type="dxa"/>
            <w:vAlign w:val="center"/>
          </w:tcPr>
          <w:p w14:paraId="667C014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34" w:type="dxa"/>
            <w:vAlign w:val="bottom"/>
          </w:tcPr>
          <w:p w14:paraId="3E4B313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16.1</w:t>
            </w:r>
          </w:p>
        </w:tc>
      </w:tr>
      <w:tr w:rsidR="00F7390A" w:rsidRPr="00BF2B43" w14:paraId="02B93D4F" w14:textId="77777777" w:rsidTr="00F3631F">
        <w:tc>
          <w:tcPr>
            <w:tcW w:w="2943" w:type="dxa"/>
            <w:vAlign w:val="center"/>
          </w:tcPr>
          <w:p w14:paraId="7EA3F42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Multi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discipline Practice – ensure – non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licensee partners and associates observe rules in Section 3.4</w:t>
            </w:r>
          </w:p>
        </w:tc>
        <w:tc>
          <w:tcPr>
            <w:tcW w:w="1134" w:type="dxa"/>
            <w:vAlign w:val="center"/>
          </w:tcPr>
          <w:p w14:paraId="72DB6FC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34" w:type="dxa"/>
            <w:vAlign w:val="bottom"/>
          </w:tcPr>
          <w:p w14:paraId="675D560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16.1</w:t>
            </w:r>
          </w:p>
        </w:tc>
      </w:tr>
      <w:tr w:rsidR="00F7390A" w:rsidRPr="00BF2B43" w14:paraId="55FF6318" w14:textId="77777777" w:rsidTr="00F3631F">
        <w:tc>
          <w:tcPr>
            <w:tcW w:w="2943" w:type="dxa"/>
            <w:vAlign w:val="center"/>
          </w:tcPr>
          <w:p w14:paraId="1771A41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term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Pro Bono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client –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summary services under PBLO’s Law Help Ontario in SCJ or Small Claims Court – not continuing legal representation</w:t>
            </w:r>
          </w:p>
        </w:tc>
        <w:tc>
          <w:tcPr>
            <w:tcW w:w="1134" w:type="dxa"/>
            <w:vAlign w:val="center"/>
          </w:tcPr>
          <w:p w14:paraId="7DB1D10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649-650</w:t>
            </w:r>
          </w:p>
        </w:tc>
        <w:tc>
          <w:tcPr>
            <w:tcW w:w="1134" w:type="dxa"/>
            <w:vAlign w:val="bottom"/>
          </w:tcPr>
          <w:p w14:paraId="29AC673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16.2</w:t>
            </w:r>
          </w:p>
        </w:tc>
      </w:tr>
      <w:tr w:rsidR="00F7390A" w:rsidRPr="00BF2B43" w14:paraId="6A4942D5" w14:textId="77777777" w:rsidTr="00F3631F">
        <w:tc>
          <w:tcPr>
            <w:tcW w:w="2943" w:type="dxa"/>
            <w:vAlign w:val="center"/>
          </w:tcPr>
          <w:p w14:paraId="4189749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lastRenderedPageBreak/>
              <w:t>Short</w:t>
            </w:r>
            <w: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term Limited Legal Services (see Short</w:t>
            </w:r>
            <w: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term)</w:t>
            </w:r>
          </w:p>
        </w:tc>
        <w:tc>
          <w:tcPr>
            <w:tcW w:w="1134" w:type="dxa"/>
            <w:vAlign w:val="center"/>
          </w:tcPr>
          <w:p w14:paraId="5149F19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649-652</w:t>
            </w:r>
          </w:p>
        </w:tc>
        <w:tc>
          <w:tcPr>
            <w:tcW w:w="1134" w:type="dxa"/>
            <w:vAlign w:val="bottom"/>
          </w:tcPr>
          <w:p w14:paraId="1CC6CF1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16.2,</w:t>
            </w:r>
          </w:p>
          <w:p w14:paraId="1203113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16.3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(b),</w:t>
            </w:r>
          </w:p>
          <w:p w14:paraId="1AB7B0B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16.4,</w:t>
            </w:r>
          </w:p>
          <w:p w14:paraId="14021DA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16.5,</w:t>
            </w:r>
          </w:p>
          <w:p w14:paraId="3037DDE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16.6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[7]</w:t>
            </w:r>
          </w:p>
        </w:tc>
      </w:tr>
      <w:tr w:rsidR="00F7390A" w:rsidRPr="00BF2B43" w14:paraId="473C33A8" w14:textId="77777777" w:rsidTr="00F3631F">
        <w:tc>
          <w:tcPr>
            <w:tcW w:w="2943" w:type="dxa"/>
            <w:vAlign w:val="center"/>
          </w:tcPr>
          <w:p w14:paraId="1795C3A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term– provide services to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pro bono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client Unless –interests are directly adverse/obtains relevant confidential information</w:t>
            </w:r>
          </w:p>
        </w:tc>
        <w:tc>
          <w:tcPr>
            <w:tcW w:w="1134" w:type="dxa"/>
            <w:vAlign w:val="center"/>
          </w:tcPr>
          <w:p w14:paraId="677F316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bottom"/>
          </w:tcPr>
          <w:p w14:paraId="15966F6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16.3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5FDADF55" w14:textId="77777777" w:rsidTr="00F3631F">
        <w:tc>
          <w:tcPr>
            <w:tcW w:w="2943" w:type="dxa"/>
            <w:vAlign w:val="center"/>
          </w:tcPr>
          <w:p w14:paraId="6B96962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term – may act for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pro bono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client – interests are adverse – if adequate and timely measure to prevent disclosure to others in firm</w:t>
            </w:r>
          </w:p>
        </w:tc>
        <w:tc>
          <w:tcPr>
            <w:tcW w:w="1134" w:type="dxa"/>
            <w:vAlign w:val="center"/>
          </w:tcPr>
          <w:p w14:paraId="0B0C875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bottom"/>
          </w:tcPr>
          <w:p w14:paraId="7AB07DE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16.4</w:t>
            </w:r>
          </w:p>
        </w:tc>
      </w:tr>
      <w:tr w:rsidR="00F7390A" w:rsidRPr="00BF2B43" w14:paraId="1DC3DF26" w14:textId="77777777" w:rsidTr="00F3631F">
        <w:tc>
          <w:tcPr>
            <w:tcW w:w="2943" w:type="dxa"/>
            <w:vAlign w:val="center"/>
          </w:tcPr>
          <w:p w14:paraId="6AB6A69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term – shall cease to provide services – becomes aware of adverse interest/confidential information – not seek client’s waiver of conflict</w:t>
            </w:r>
          </w:p>
        </w:tc>
        <w:tc>
          <w:tcPr>
            <w:tcW w:w="1134" w:type="dxa"/>
            <w:vAlign w:val="center"/>
          </w:tcPr>
          <w:p w14:paraId="7C22634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vAlign w:val="bottom"/>
          </w:tcPr>
          <w:p w14:paraId="4E473B8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16.5</w:t>
            </w:r>
          </w:p>
        </w:tc>
      </w:tr>
      <w:tr w:rsidR="00F7390A" w:rsidRPr="00BF2B43" w14:paraId="3D867783" w14:textId="77777777" w:rsidTr="00F3631F">
        <w:tc>
          <w:tcPr>
            <w:tcW w:w="2943" w:type="dxa"/>
            <w:vAlign w:val="center"/>
          </w:tcPr>
          <w:p w14:paraId="7E54694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term – Disqualified – only if actual knowledge of conflict of interest</w:t>
            </w:r>
          </w:p>
        </w:tc>
        <w:tc>
          <w:tcPr>
            <w:tcW w:w="1134" w:type="dxa"/>
            <w:vAlign w:val="center"/>
          </w:tcPr>
          <w:p w14:paraId="0756C22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34" w:type="dxa"/>
            <w:vAlign w:val="bottom"/>
          </w:tcPr>
          <w:p w14:paraId="2662F60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16.6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073CFE39" w14:textId="77777777" w:rsidTr="00F3631F">
        <w:tc>
          <w:tcPr>
            <w:tcW w:w="2943" w:type="dxa"/>
            <w:vAlign w:val="center"/>
          </w:tcPr>
          <w:p w14:paraId="6AA3C32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term – Confidential Information obtained – not imputed on others in firm</w:t>
            </w:r>
          </w:p>
        </w:tc>
        <w:tc>
          <w:tcPr>
            <w:tcW w:w="1134" w:type="dxa"/>
            <w:vAlign w:val="center"/>
          </w:tcPr>
          <w:p w14:paraId="278315A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34" w:type="dxa"/>
            <w:vAlign w:val="bottom"/>
          </w:tcPr>
          <w:p w14:paraId="6AE250A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16.6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</w:t>
            </w:r>
          </w:p>
        </w:tc>
      </w:tr>
      <w:tr w:rsidR="00F7390A" w:rsidRPr="00BF2B43" w14:paraId="52AB8BC3" w14:textId="77777777" w:rsidTr="00F3631F">
        <w:tc>
          <w:tcPr>
            <w:tcW w:w="2943" w:type="dxa"/>
            <w:vAlign w:val="center"/>
          </w:tcPr>
          <w:p w14:paraId="49F1856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Short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term – Appropriate screening measures – prevent disclosure of confidential info.</w:t>
            </w:r>
          </w:p>
        </w:tc>
        <w:tc>
          <w:tcPr>
            <w:tcW w:w="1134" w:type="dxa"/>
            <w:vAlign w:val="center"/>
          </w:tcPr>
          <w:p w14:paraId="5196CEA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651-652</w:t>
            </w:r>
          </w:p>
        </w:tc>
        <w:tc>
          <w:tcPr>
            <w:tcW w:w="1134" w:type="dxa"/>
            <w:vAlign w:val="bottom"/>
          </w:tcPr>
          <w:p w14:paraId="2183A70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16.6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6]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23D2D8FF" w14:textId="77777777" w:rsidTr="00F3631F">
        <w:tc>
          <w:tcPr>
            <w:tcW w:w="2943" w:type="dxa"/>
            <w:vAlign w:val="center"/>
          </w:tcPr>
          <w:p w14:paraId="1A1D97F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Lawyers Acting for Transferor and Transferee in Transfers of Title (see Lawyers Acting)</w:t>
            </w:r>
          </w:p>
        </w:tc>
        <w:tc>
          <w:tcPr>
            <w:tcW w:w="1134" w:type="dxa"/>
            <w:vAlign w:val="center"/>
          </w:tcPr>
          <w:p w14:paraId="7C5C070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vAlign w:val="bottom"/>
          </w:tcPr>
          <w:p w14:paraId="7186234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16.7,</w:t>
            </w:r>
          </w:p>
          <w:p w14:paraId="4205551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16.8,</w:t>
            </w:r>
          </w:p>
          <w:p w14:paraId="619ECAB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16.9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47A7A173" w14:textId="77777777" w:rsidTr="00F3631F">
        <w:tc>
          <w:tcPr>
            <w:tcW w:w="2943" w:type="dxa"/>
            <w:vAlign w:val="center"/>
          </w:tcPr>
          <w:p w14:paraId="6ADB694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Lawyers Acting – individual shall not act for both –Law Firm not prevented</w:t>
            </w:r>
          </w:p>
        </w:tc>
        <w:tc>
          <w:tcPr>
            <w:tcW w:w="1134" w:type="dxa"/>
            <w:vAlign w:val="center"/>
          </w:tcPr>
          <w:p w14:paraId="7E63B7C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vAlign w:val="bottom"/>
          </w:tcPr>
          <w:p w14:paraId="528EB44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16.8</w:t>
            </w:r>
          </w:p>
        </w:tc>
      </w:tr>
      <w:tr w:rsidR="00F7390A" w:rsidRPr="00BF2B43" w14:paraId="42046296" w14:textId="77777777" w:rsidTr="00F3631F">
        <w:tc>
          <w:tcPr>
            <w:tcW w:w="2943" w:type="dxa"/>
            <w:vAlign w:val="center"/>
          </w:tcPr>
          <w:p w14:paraId="04E98A7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Lawyers Acting –represent both – if no violation of Section 3.4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and Land Registration Reform Act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permits/”Related Persons” under S. 251 of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Income Tax Act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/Remote Location</w:t>
            </w:r>
          </w:p>
        </w:tc>
        <w:tc>
          <w:tcPr>
            <w:tcW w:w="1134" w:type="dxa"/>
            <w:vAlign w:val="center"/>
          </w:tcPr>
          <w:p w14:paraId="0E71372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134" w:type="dxa"/>
            <w:vAlign w:val="bottom"/>
          </w:tcPr>
          <w:p w14:paraId="285E3AD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16.9</w:t>
            </w:r>
          </w:p>
        </w:tc>
      </w:tr>
      <w:tr w:rsidR="00F7390A" w:rsidRPr="00BF2B43" w14:paraId="7CAB55BF" w14:textId="77777777" w:rsidTr="00F3631F">
        <w:tc>
          <w:tcPr>
            <w:tcW w:w="2943" w:type="dxa"/>
            <w:vAlign w:val="center"/>
          </w:tcPr>
          <w:p w14:paraId="3D46E07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Conflicts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Interpretation and application of Rule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– “Client”, “Confidential information”, “Matter”</w:t>
            </w:r>
          </w:p>
        </w:tc>
        <w:tc>
          <w:tcPr>
            <w:tcW w:w="1134" w:type="dxa"/>
            <w:vAlign w:val="center"/>
          </w:tcPr>
          <w:p w14:paraId="631E3C7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652-653</w:t>
            </w:r>
          </w:p>
        </w:tc>
        <w:tc>
          <w:tcPr>
            <w:tcW w:w="1134" w:type="dxa"/>
            <w:vAlign w:val="bottom"/>
          </w:tcPr>
          <w:p w14:paraId="1A02E8D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17</w:t>
            </w:r>
          </w:p>
        </w:tc>
      </w:tr>
      <w:tr w:rsidR="00F7390A" w:rsidRPr="00BF2B43" w14:paraId="21A1EAC0" w14:textId="77777777" w:rsidTr="00F3631F">
        <w:tc>
          <w:tcPr>
            <w:tcW w:w="2943" w:type="dxa"/>
            <w:vAlign w:val="center"/>
          </w:tcPr>
          <w:p w14:paraId="540571D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Conflicts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– Interpretation and application of Rule</w:t>
            </w:r>
          </w:p>
        </w:tc>
        <w:tc>
          <w:tcPr>
            <w:tcW w:w="1134" w:type="dxa"/>
            <w:vAlign w:val="center"/>
          </w:tcPr>
          <w:p w14:paraId="6FECAC2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652-654</w:t>
            </w:r>
          </w:p>
        </w:tc>
        <w:tc>
          <w:tcPr>
            <w:tcW w:w="1134" w:type="dxa"/>
            <w:vAlign w:val="bottom"/>
          </w:tcPr>
          <w:p w14:paraId="659541B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17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</w:t>
            </w:r>
          </w:p>
          <w:p w14:paraId="2A06D28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(c),</w:t>
            </w:r>
          </w:p>
          <w:p w14:paraId="62C7AF6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19,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[4]</w:t>
            </w:r>
          </w:p>
        </w:tc>
      </w:tr>
      <w:tr w:rsidR="00F7390A" w:rsidRPr="00BF2B43" w14:paraId="5065D848" w14:textId="77777777" w:rsidTr="00F3631F">
        <w:tc>
          <w:tcPr>
            <w:tcW w:w="2943" w:type="dxa"/>
            <w:vAlign w:val="center"/>
          </w:tcPr>
          <w:p w14:paraId="5BB78EC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Conflicts from Transfer Between Law Firms (see Conflicts)</w:t>
            </w:r>
          </w:p>
        </w:tc>
        <w:tc>
          <w:tcPr>
            <w:tcW w:w="1134" w:type="dxa"/>
            <w:vAlign w:val="center"/>
          </w:tcPr>
          <w:p w14:paraId="2BED6FF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652-654</w:t>
            </w:r>
          </w:p>
        </w:tc>
        <w:tc>
          <w:tcPr>
            <w:tcW w:w="1134" w:type="dxa"/>
            <w:vAlign w:val="bottom"/>
          </w:tcPr>
          <w:p w14:paraId="4EEE14E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17,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</w:t>
            </w:r>
          </w:p>
          <w:p w14:paraId="1EA3B8A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(c),</w:t>
            </w:r>
          </w:p>
          <w:p w14:paraId="09EFD25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19,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[4]</w:t>
            </w:r>
          </w:p>
        </w:tc>
      </w:tr>
      <w:tr w:rsidR="00F7390A" w:rsidRPr="00BF2B43" w14:paraId="17F84807" w14:textId="77777777" w:rsidTr="00F3631F">
        <w:tc>
          <w:tcPr>
            <w:tcW w:w="2943" w:type="dxa"/>
            <w:vAlign w:val="center"/>
          </w:tcPr>
          <w:p w14:paraId="6E27193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Conflicts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Interpretation and Application of Rule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 xml:space="preserve">–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doesn’t apply – lawyer – employed by Federal/Provincial/Territorial Attorney General/Dept. of Justice – continues to be employed</w:t>
            </w:r>
          </w:p>
        </w:tc>
        <w:tc>
          <w:tcPr>
            <w:tcW w:w="1134" w:type="dxa"/>
            <w:vAlign w:val="center"/>
          </w:tcPr>
          <w:p w14:paraId="6CFF7C1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134" w:type="dxa"/>
            <w:vAlign w:val="bottom"/>
          </w:tcPr>
          <w:p w14:paraId="20487D3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19</w:t>
            </w:r>
          </w:p>
        </w:tc>
      </w:tr>
      <w:tr w:rsidR="00F7390A" w:rsidRPr="00BF2B43" w14:paraId="410C4672" w14:textId="77777777" w:rsidTr="00F3631F">
        <w:tc>
          <w:tcPr>
            <w:tcW w:w="2943" w:type="dxa"/>
            <w:vAlign w:val="center"/>
          </w:tcPr>
          <w:p w14:paraId="2AEFEBF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 xml:space="preserve">Conflicts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 xml:space="preserve">Interpretation and Application of Rule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 Lawyers and support staff, Govt. Employees and in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house counsel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law firms with multiple offices</w:t>
            </w:r>
          </w:p>
        </w:tc>
        <w:tc>
          <w:tcPr>
            <w:tcW w:w="1134" w:type="dxa"/>
            <w:vAlign w:val="center"/>
          </w:tcPr>
          <w:p w14:paraId="513D32A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653-654</w:t>
            </w:r>
          </w:p>
        </w:tc>
        <w:tc>
          <w:tcPr>
            <w:tcW w:w="1134" w:type="dxa"/>
            <w:vAlign w:val="bottom"/>
          </w:tcPr>
          <w:p w14:paraId="33CC560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19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[4]</w:t>
            </w:r>
          </w:p>
        </w:tc>
      </w:tr>
      <w:tr w:rsidR="00F7390A" w:rsidRPr="00BF2B43" w14:paraId="41F68DBE" w14:textId="77777777" w:rsidTr="00F3631F">
        <w:tc>
          <w:tcPr>
            <w:tcW w:w="2943" w:type="dxa"/>
            <w:vAlign w:val="center"/>
          </w:tcPr>
          <w:p w14:paraId="0EF7545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Consent – Conflict Of Interest – Not Represent Unless Express Or Implied Consent Of Client</w:t>
            </w:r>
          </w:p>
        </w:tc>
        <w:tc>
          <w:tcPr>
            <w:tcW w:w="1134" w:type="dxa"/>
            <w:vAlign w:val="center"/>
          </w:tcPr>
          <w:p w14:paraId="416B47A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34" w:type="dxa"/>
            <w:vAlign w:val="bottom"/>
          </w:tcPr>
          <w:p w14:paraId="4BA988E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0F3880E4" w14:textId="77777777" w:rsidTr="00F3631F">
        <w:tc>
          <w:tcPr>
            <w:tcW w:w="2943" w:type="dxa"/>
            <w:vAlign w:val="center"/>
          </w:tcPr>
          <w:p w14:paraId="2AA87AD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Consent – Disclosure and Consent – Decline to Act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not possible to provide client with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adequate  disclosure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because of confidentiality to another client</w:t>
            </w:r>
          </w:p>
        </w:tc>
        <w:tc>
          <w:tcPr>
            <w:tcW w:w="1134" w:type="dxa"/>
            <w:vAlign w:val="center"/>
          </w:tcPr>
          <w:p w14:paraId="1C7DEC5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34" w:type="dxa"/>
            <w:vAlign w:val="bottom"/>
          </w:tcPr>
          <w:p w14:paraId="25DFA13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218683FE" w14:textId="77777777" w:rsidTr="00F3631F">
        <w:tc>
          <w:tcPr>
            <w:tcW w:w="2943" w:type="dxa"/>
            <w:vAlign w:val="center"/>
          </w:tcPr>
          <w:p w14:paraId="05B5705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Consent – Consent In Advance – Open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Ended Consent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Ineffective</w:t>
            </w:r>
          </w:p>
        </w:tc>
        <w:tc>
          <w:tcPr>
            <w:tcW w:w="1134" w:type="dxa"/>
            <w:vAlign w:val="center"/>
          </w:tcPr>
          <w:p w14:paraId="1CA468D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34" w:type="dxa"/>
            <w:vAlign w:val="bottom"/>
          </w:tcPr>
          <w:p w14:paraId="6A56DDC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4]</w:t>
            </w:r>
          </w:p>
        </w:tc>
      </w:tr>
      <w:tr w:rsidR="00F7390A" w:rsidRPr="00BF2B43" w14:paraId="18ACC646" w14:textId="77777777" w:rsidTr="00F3631F">
        <w:tc>
          <w:tcPr>
            <w:tcW w:w="2943" w:type="dxa"/>
            <w:vAlign w:val="center"/>
          </w:tcPr>
          <w:p w14:paraId="40826E4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Consent – Consent in Advance – Record advance consent</w:t>
            </w:r>
          </w:p>
        </w:tc>
        <w:tc>
          <w:tcPr>
            <w:tcW w:w="1134" w:type="dxa"/>
            <w:vAlign w:val="center"/>
          </w:tcPr>
          <w:p w14:paraId="66CE87A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34" w:type="dxa"/>
            <w:vAlign w:val="bottom"/>
          </w:tcPr>
          <w:p w14:paraId="1C37831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</w:t>
            </w:r>
          </w:p>
        </w:tc>
      </w:tr>
      <w:tr w:rsidR="00F7390A" w:rsidRPr="00BF2B43" w14:paraId="059E2C17" w14:textId="77777777" w:rsidTr="00F3631F">
        <w:tc>
          <w:tcPr>
            <w:tcW w:w="2943" w:type="dxa"/>
            <w:vAlign w:val="center"/>
          </w:tcPr>
          <w:p w14:paraId="373F38C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Consent –Implied Consent –applicable in exceptional cases only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 xml:space="preserve"> – R. v. Neil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and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 xml:space="preserve"> Strother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 xml:space="preserve">v. 3464920 Canada Inc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 Sophisticated consumers may accept – act in unrelated matters – mere nature of client is not sufficient basis – not possess confidential information &amp; reasonable basis to conclude</w:t>
            </w:r>
          </w:p>
        </w:tc>
        <w:tc>
          <w:tcPr>
            <w:tcW w:w="1134" w:type="dxa"/>
            <w:vAlign w:val="center"/>
          </w:tcPr>
          <w:p w14:paraId="0F712F5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134" w:type="dxa"/>
            <w:vAlign w:val="bottom"/>
          </w:tcPr>
          <w:p w14:paraId="0431CD5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6]</w:t>
            </w:r>
          </w:p>
        </w:tc>
      </w:tr>
      <w:tr w:rsidR="00F7390A" w:rsidRPr="00BF2B43" w14:paraId="20C758E9" w14:textId="77777777" w:rsidTr="00F3631F">
        <w:tc>
          <w:tcPr>
            <w:tcW w:w="2943" w:type="dxa"/>
            <w:vAlign w:val="center"/>
          </w:tcPr>
          <w:p w14:paraId="200E2069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Consent</w:t>
            </w:r>
          </w:p>
        </w:tc>
        <w:tc>
          <w:tcPr>
            <w:tcW w:w="1134" w:type="dxa"/>
            <w:vAlign w:val="center"/>
          </w:tcPr>
          <w:p w14:paraId="58FE1C8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642-643</w:t>
            </w:r>
          </w:p>
        </w:tc>
        <w:tc>
          <w:tcPr>
            <w:tcW w:w="1134" w:type="dxa"/>
            <w:vAlign w:val="bottom"/>
          </w:tcPr>
          <w:p w14:paraId="2798823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0.1]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[6]</w:t>
            </w:r>
          </w:p>
        </w:tc>
      </w:tr>
      <w:tr w:rsidR="00F7390A" w:rsidRPr="00BF2B43" w14:paraId="4CDFD957" w14:textId="77777777" w:rsidTr="00F3631F">
        <w:tc>
          <w:tcPr>
            <w:tcW w:w="2943" w:type="dxa"/>
            <w:vAlign w:val="center"/>
          </w:tcPr>
          <w:p w14:paraId="1AAAA49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Law Firm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transferring lawyer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possesses  Relevant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Confidential Information – may Prejudice Former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Law Firm Must Cease Representation unless</w:t>
            </w:r>
          </w:p>
        </w:tc>
        <w:tc>
          <w:tcPr>
            <w:tcW w:w="1134" w:type="dxa"/>
            <w:vAlign w:val="center"/>
          </w:tcPr>
          <w:p w14:paraId="1F78BBF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34" w:type="dxa"/>
            <w:vAlign w:val="bottom"/>
          </w:tcPr>
          <w:p w14:paraId="75D0231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20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4EDFBD4F" w14:textId="77777777" w:rsidTr="00F3631F">
        <w:tc>
          <w:tcPr>
            <w:tcW w:w="2943" w:type="dxa"/>
            <w:vAlign w:val="center"/>
          </w:tcPr>
          <w:p w14:paraId="42A1B54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Law Firm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Disqualification(</w:t>
            </w:r>
            <w:proofErr w:type="gramEnd"/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see Law Firm)</w:t>
            </w:r>
          </w:p>
        </w:tc>
        <w:tc>
          <w:tcPr>
            <w:tcW w:w="1134" w:type="dxa"/>
            <w:vAlign w:val="center"/>
          </w:tcPr>
          <w:p w14:paraId="50B5048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654-655</w:t>
            </w:r>
          </w:p>
        </w:tc>
        <w:tc>
          <w:tcPr>
            <w:tcW w:w="1134" w:type="dxa"/>
            <w:vAlign w:val="bottom"/>
          </w:tcPr>
          <w:p w14:paraId="4B7B28F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20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21, 3.4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22 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638D1DFC" w14:textId="77777777" w:rsidTr="00F3631F">
        <w:tc>
          <w:tcPr>
            <w:tcW w:w="2943" w:type="dxa"/>
            <w:vAlign w:val="center"/>
          </w:tcPr>
          <w:p w14:paraId="786E6C4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Law Firm –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20 not intended to interfere with Attorney General/Crown – statutory duties &amp; resp.</w:t>
            </w:r>
          </w:p>
        </w:tc>
        <w:tc>
          <w:tcPr>
            <w:tcW w:w="1134" w:type="dxa"/>
            <w:vAlign w:val="center"/>
          </w:tcPr>
          <w:p w14:paraId="3F3C747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134" w:type="dxa"/>
            <w:vAlign w:val="bottom"/>
          </w:tcPr>
          <w:p w14:paraId="0D4D24E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21</w:t>
            </w:r>
          </w:p>
        </w:tc>
      </w:tr>
      <w:tr w:rsidR="00F7390A" w:rsidRPr="00BF2B43" w14:paraId="74EDFA93" w14:textId="77777777" w:rsidTr="00F3631F">
        <w:tc>
          <w:tcPr>
            <w:tcW w:w="2943" w:type="dxa"/>
            <w:vAlign w:val="center"/>
          </w:tcPr>
          <w:p w14:paraId="37C4409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Law Firm – transferring lawyer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possesses  not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Confidential Information – may Prejudice Former Client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execute affidavit/notify its and former client/deliver affidavit</w:t>
            </w:r>
          </w:p>
        </w:tc>
        <w:tc>
          <w:tcPr>
            <w:tcW w:w="1134" w:type="dxa"/>
            <w:vAlign w:val="center"/>
          </w:tcPr>
          <w:p w14:paraId="7EEF885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654-655</w:t>
            </w:r>
          </w:p>
        </w:tc>
        <w:tc>
          <w:tcPr>
            <w:tcW w:w="1134" w:type="dxa"/>
            <w:vAlign w:val="bottom"/>
          </w:tcPr>
          <w:p w14:paraId="464F8D5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22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03FBF6C4" w14:textId="77777777" w:rsidTr="00F3631F">
        <w:tc>
          <w:tcPr>
            <w:tcW w:w="2943" w:type="dxa"/>
            <w:vAlign w:val="center"/>
          </w:tcPr>
          <w:p w14:paraId="68B2CD8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Transferring– Unless client consents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not participate in representation/ disclose information</w:t>
            </w:r>
          </w:p>
        </w:tc>
        <w:tc>
          <w:tcPr>
            <w:tcW w:w="1134" w:type="dxa"/>
            <w:vAlign w:val="center"/>
          </w:tcPr>
          <w:p w14:paraId="2E8415F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1C4AFDE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23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03937BAF" w14:textId="77777777" w:rsidTr="00F3631F">
        <w:tc>
          <w:tcPr>
            <w:tcW w:w="2943" w:type="dxa"/>
            <w:vAlign w:val="center"/>
          </w:tcPr>
          <w:p w14:paraId="7436813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Transferring Lawyer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Disqualification(</w:t>
            </w:r>
            <w:proofErr w:type="gramEnd"/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see Transferring)</w:t>
            </w:r>
          </w:p>
        </w:tc>
        <w:tc>
          <w:tcPr>
            <w:tcW w:w="1134" w:type="dxa"/>
            <w:vAlign w:val="center"/>
          </w:tcPr>
          <w:p w14:paraId="6A08D84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705EE56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23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24</w:t>
            </w:r>
          </w:p>
        </w:tc>
      </w:tr>
      <w:tr w:rsidR="00F7390A" w:rsidRPr="00BF2B43" w14:paraId="7FB448FE" w14:textId="77777777" w:rsidTr="00F3631F">
        <w:tc>
          <w:tcPr>
            <w:tcW w:w="2943" w:type="dxa"/>
            <w:vAlign w:val="center"/>
          </w:tcPr>
          <w:p w14:paraId="4BFCA55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Transferring – unless client consents – members of new law firm – not discuss</w:t>
            </w:r>
          </w:p>
        </w:tc>
        <w:tc>
          <w:tcPr>
            <w:tcW w:w="1134" w:type="dxa"/>
            <w:vAlign w:val="center"/>
          </w:tcPr>
          <w:p w14:paraId="365FE05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172EF68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24</w:t>
            </w:r>
          </w:p>
        </w:tc>
      </w:tr>
      <w:tr w:rsidR="00F7390A" w:rsidRPr="00BF2B43" w14:paraId="6F2F29D3" w14:textId="77777777" w:rsidTr="00F3631F">
        <w:tc>
          <w:tcPr>
            <w:tcW w:w="2943" w:type="dxa"/>
            <w:vAlign w:val="center"/>
          </w:tcPr>
          <w:p w14:paraId="4261421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Determination – anyone who has interest – Apply to Tribunal for determination</w:t>
            </w:r>
          </w:p>
        </w:tc>
        <w:tc>
          <w:tcPr>
            <w:tcW w:w="1134" w:type="dxa"/>
            <w:vAlign w:val="center"/>
          </w:tcPr>
          <w:p w14:paraId="2830618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6319C88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25</w:t>
            </w:r>
          </w:p>
        </w:tc>
      </w:tr>
      <w:tr w:rsidR="00F7390A" w:rsidRPr="00BF2B43" w14:paraId="16458B99" w14:textId="77777777" w:rsidTr="00F3631F">
        <w:tc>
          <w:tcPr>
            <w:tcW w:w="2943" w:type="dxa"/>
            <w:vAlign w:val="center"/>
          </w:tcPr>
          <w:p w14:paraId="7F647FB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Determination of Compliance (see Determination)</w:t>
            </w:r>
          </w:p>
        </w:tc>
        <w:tc>
          <w:tcPr>
            <w:tcW w:w="1134" w:type="dxa"/>
            <w:vAlign w:val="center"/>
          </w:tcPr>
          <w:p w14:paraId="4D85215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075D02E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25</w:t>
            </w:r>
          </w:p>
        </w:tc>
      </w:tr>
      <w:tr w:rsidR="00F7390A" w:rsidRPr="00BF2B43" w14:paraId="7A67AF81" w14:textId="77777777" w:rsidTr="00F3631F">
        <w:tc>
          <w:tcPr>
            <w:tcW w:w="2943" w:type="dxa"/>
            <w:vAlign w:val="center"/>
          </w:tcPr>
          <w:p w14:paraId="0509361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Due Diligence – ensure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17 to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26 are complied by everyone in firm – and confidential information is not disclosed</w:t>
            </w:r>
          </w:p>
        </w:tc>
        <w:tc>
          <w:tcPr>
            <w:tcW w:w="1134" w:type="dxa"/>
            <w:vAlign w:val="center"/>
          </w:tcPr>
          <w:p w14:paraId="4D6CCB1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134" w:type="dxa"/>
            <w:vAlign w:val="bottom"/>
          </w:tcPr>
          <w:p w14:paraId="61B8678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26</w:t>
            </w:r>
          </w:p>
        </w:tc>
      </w:tr>
      <w:tr w:rsidR="00F7390A" w:rsidRPr="00BF2B43" w14:paraId="255E50DE" w14:textId="77777777" w:rsidTr="00F3631F">
        <w:tc>
          <w:tcPr>
            <w:tcW w:w="2943" w:type="dxa"/>
            <w:vAlign w:val="center"/>
          </w:tcPr>
          <w:p w14:paraId="76C4DA6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Due Diligence</w:t>
            </w:r>
          </w:p>
        </w:tc>
        <w:tc>
          <w:tcPr>
            <w:tcW w:w="1134" w:type="dxa"/>
            <w:vAlign w:val="center"/>
          </w:tcPr>
          <w:p w14:paraId="78FC7D7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655-659</w:t>
            </w:r>
          </w:p>
        </w:tc>
        <w:tc>
          <w:tcPr>
            <w:tcW w:w="1134" w:type="dxa"/>
            <w:vAlign w:val="bottom"/>
          </w:tcPr>
          <w:p w14:paraId="0965E71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26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[18]</w:t>
            </w:r>
          </w:p>
        </w:tc>
      </w:tr>
      <w:tr w:rsidR="00F7390A" w:rsidRPr="00BF2B43" w14:paraId="0A2B6061" w14:textId="77777777" w:rsidTr="00F3631F">
        <w:tc>
          <w:tcPr>
            <w:tcW w:w="2943" w:type="dxa"/>
            <w:vAlign w:val="center"/>
          </w:tcPr>
          <w:p w14:paraId="2E51186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 xml:space="preserve">Due Diligence –New Law Firm – Hiring A Lawyer or Articling Student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Determine if any Conflicts of Interest – Actually Possesses Relevant Information – Ensure they do Not Disclose Client Confidences</w:t>
            </w:r>
          </w:p>
        </w:tc>
        <w:tc>
          <w:tcPr>
            <w:tcW w:w="1134" w:type="dxa"/>
            <w:vAlign w:val="center"/>
          </w:tcPr>
          <w:p w14:paraId="7821493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655-656</w:t>
            </w:r>
          </w:p>
        </w:tc>
        <w:tc>
          <w:tcPr>
            <w:tcW w:w="1134" w:type="dxa"/>
            <w:vAlign w:val="bottom"/>
          </w:tcPr>
          <w:p w14:paraId="3003504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[3]</w:t>
            </w:r>
          </w:p>
        </w:tc>
      </w:tr>
      <w:tr w:rsidR="00F7390A" w:rsidRPr="00BF2B43" w14:paraId="05A2FB16" w14:textId="77777777" w:rsidTr="00F3631F">
        <w:tc>
          <w:tcPr>
            <w:tcW w:w="2943" w:type="dxa"/>
            <w:vAlign w:val="center"/>
          </w:tcPr>
          <w:p w14:paraId="3D1D1FA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Due Diligence –Before Hiring a Potential Transferee – If the New Law Firm is not sure whether a conflict exists – seek guidance from Law Society</w:t>
            </w:r>
          </w:p>
        </w:tc>
        <w:tc>
          <w:tcPr>
            <w:tcW w:w="1134" w:type="dxa"/>
            <w:vAlign w:val="center"/>
          </w:tcPr>
          <w:p w14:paraId="2153851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134" w:type="dxa"/>
            <w:vAlign w:val="bottom"/>
          </w:tcPr>
          <w:p w14:paraId="1C26554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12]</w:t>
            </w:r>
          </w:p>
        </w:tc>
      </w:tr>
      <w:tr w:rsidR="00F7390A" w:rsidRPr="00BF2B43" w14:paraId="7313596A" w14:textId="77777777" w:rsidTr="00F3631F">
        <w:tc>
          <w:tcPr>
            <w:tcW w:w="2943" w:type="dxa"/>
            <w:vAlign w:val="center"/>
          </w:tcPr>
          <w:p w14:paraId="5887307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Due Diligence – Reasonable Measures to ensure Non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Disclosure of Confidential Information</w:t>
            </w:r>
          </w:p>
        </w:tc>
        <w:tc>
          <w:tcPr>
            <w:tcW w:w="1134" w:type="dxa"/>
            <w:vAlign w:val="center"/>
          </w:tcPr>
          <w:p w14:paraId="555C1FC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657-659</w:t>
            </w:r>
          </w:p>
        </w:tc>
        <w:tc>
          <w:tcPr>
            <w:tcW w:w="1134" w:type="dxa"/>
            <w:vAlign w:val="bottom"/>
          </w:tcPr>
          <w:p w14:paraId="4A3BCC2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13]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[17]</w:t>
            </w:r>
          </w:p>
        </w:tc>
      </w:tr>
      <w:tr w:rsidR="00F7390A" w:rsidRPr="00BF2B43" w14:paraId="0F9215F5" w14:textId="77777777" w:rsidTr="00F3631F">
        <w:tc>
          <w:tcPr>
            <w:tcW w:w="2943" w:type="dxa"/>
            <w:vAlign w:val="center"/>
          </w:tcPr>
          <w:p w14:paraId="485A3DA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Due Diligence – Guidelines</w:t>
            </w:r>
          </w:p>
        </w:tc>
        <w:tc>
          <w:tcPr>
            <w:tcW w:w="1134" w:type="dxa"/>
            <w:vAlign w:val="center"/>
          </w:tcPr>
          <w:p w14:paraId="48FB28B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658-659</w:t>
            </w:r>
          </w:p>
        </w:tc>
        <w:tc>
          <w:tcPr>
            <w:tcW w:w="1134" w:type="dxa"/>
            <w:vAlign w:val="bottom"/>
          </w:tcPr>
          <w:p w14:paraId="665615E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18](a)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(k)</w:t>
            </w:r>
          </w:p>
        </w:tc>
      </w:tr>
      <w:tr w:rsidR="00F7390A" w:rsidRPr="00BF2B43" w14:paraId="418AA671" w14:textId="77777777" w:rsidTr="00F3631F">
        <w:tc>
          <w:tcPr>
            <w:tcW w:w="2943" w:type="dxa"/>
            <w:vAlign w:val="center"/>
          </w:tcPr>
          <w:p w14:paraId="72611AD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Due Diligence – Before Hiring a Potential Transferee – if a Conflict Exists – and hiring transferee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Law Firm is Prohibited – Continuing to Represent its client Unless – client consent/complies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20(b)/determination under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134" w:type="dxa"/>
            <w:vAlign w:val="center"/>
          </w:tcPr>
          <w:p w14:paraId="124F84D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134" w:type="dxa"/>
            <w:vAlign w:val="bottom"/>
          </w:tcPr>
          <w:p w14:paraId="0FA82B1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[7]</w:t>
            </w:r>
          </w:p>
        </w:tc>
      </w:tr>
      <w:tr w:rsidR="00F7390A" w:rsidRPr="00BF2B43" w14:paraId="02E4CFA4" w14:textId="77777777" w:rsidTr="00F3631F">
        <w:tc>
          <w:tcPr>
            <w:tcW w:w="2943" w:type="dxa"/>
            <w:vAlign w:val="center"/>
          </w:tcPr>
          <w:p w14:paraId="7F200BA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Due Diligence –Before Hiring a Potential Transferee – if No Conflict exists – confirm in writing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seek former client’s consent/reasonable measures/affidavit</w:t>
            </w:r>
          </w:p>
        </w:tc>
        <w:tc>
          <w:tcPr>
            <w:tcW w:w="1134" w:type="dxa"/>
            <w:vAlign w:val="center"/>
          </w:tcPr>
          <w:p w14:paraId="0B6BCDE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656-657</w:t>
            </w:r>
          </w:p>
        </w:tc>
        <w:tc>
          <w:tcPr>
            <w:tcW w:w="1134" w:type="dxa"/>
            <w:vAlign w:val="bottom"/>
          </w:tcPr>
          <w:p w14:paraId="41C6CE4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26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[11]</w:t>
            </w:r>
          </w:p>
        </w:tc>
      </w:tr>
      <w:tr w:rsidR="00F7390A" w:rsidRPr="00BF2B43" w14:paraId="2CE58FF1" w14:textId="77777777" w:rsidTr="00F3631F">
        <w:tc>
          <w:tcPr>
            <w:tcW w:w="2943" w:type="dxa"/>
            <w:vAlign w:val="center"/>
          </w:tcPr>
          <w:p w14:paraId="1EFE897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Doing Business with A Client –lawyer must not – transaction with Client – unless Fair and Reasonable to Client – Consent – Independent Legal Rep</w:t>
            </w:r>
          </w:p>
        </w:tc>
        <w:tc>
          <w:tcPr>
            <w:tcW w:w="1134" w:type="dxa"/>
            <w:vAlign w:val="center"/>
          </w:tcPr>
          <w:p w14:paraId="25ED621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34" w:type="dxa"/>
            <w:vAlign w:val="bottom"/>
          </w:tcPr>
          <w:p w14:paraId="1EDA045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28</w:t>
            </w:r>
          </w:p>
        </w:tc>
      </w:tr>
      <w:tr w:rsidR="00F7390A" w:rsidRPr="00BF2B43" w14:paraId="6ABCC4DC" w14:textId="77777777" w:rsidTr="00F3631F">
        <w:tc>
          <w:tcPr>
            <w:tcW w:w="2943" w:type="dxa"/>
            <w:vAlign w:val="center"/>
          </w:tcPr>
          <w:p w14:paraId="7DCFE09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Doing Business with A Client</w:t>
            </w:r>
          </w:p>
        </w:tc>
        <w:tc>
          <w:tcPr>
            <w:tcW w:w="1134" w:type="dxa"/>
            <w:vAlign w:val="center"/>
          </w:tcPr>
          <w:p w14:paraId="2AE740F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34" w:type="dxa"/>
            <w:vAlign w:val="bottom"/>
          </w:tcPr>
          <w:p w14:paraId="04B339C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28,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6AB40996" w14:textId="77777777" w:rsidTr="00F3631F">
        <w:tc>
          <w:tcPr>
            <w:tcW w:w="2943" w:type="dxa"/>
            <w:vAlign w:val="center"/>
          </w:tcPr>
          <w:p w14:paraId="66D91AE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Transactions with Clients – Burden on Lawyer in disciplinary proceedings</w:t>
            </w:r>
          </w:p>
        </w:tc>
        <w:tc>
          <w:tcPr>
            <w:tcW w:w="1134" w:type="dxa"/>
            <w:vAlign w:val="center"/>
          </w:tcPr>
          <w:p w14:paraId="31E9770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vAlign w:val="bottom"/>
          </w:tcPr>
          <w:p w14:paraId="6488AF2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29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3]</w:t>
            </w:r>
          </w:p>
        </w:tc>
      </w:tr>
      <w:tr w:rsidR="00F7390A" w:rsidRPr="00BF2B43" w14:paraId="0E494FB8" w14:textId="77777777" w:rsidTr="00F3631F">
        <w:tc>
          <w:tcPr>
            <w:tcW w:w="2943" w:type="dxa"/>
            <w:vAlign w:val="center"/>
          </w:tcPr>
          <w:p w14:paraId="17E0B5F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Transactions – client intends to – transaction with their lawyer/corporation 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before accepting Retainer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Explain nature of Conflict of Interest; recommend Independent Legal Advice &amp; Obtain Consent</w:t>
            </w:r>
          </w:p>
        </w:tc>
        <w:tc>
          <w:tcPr>
            <w:tcW w:w="1134" w:type="dxa"/>
            <w:vAlign w:val="center"/>
          </w:tcPr>
          <w:p w14:paraId="22B1322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659-660</w:t>
            </w:r>
          </w:p>
        </w:tc>
        <w:tc>
          <w:tcPr>
            <w:tcW w:w="1134" w:type="dxa"/>
            <w:vAlign w:val="bottom"/>
          </w:tcPr>
          <w:p w14:paraId="02DDB3D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29(a)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26030171" w14:textId="77777777" w:rsidTr="00F3631F">
        <w:tc>
          <w:tcPr>
            <w:tcW w:w="2943" w:type="dxa"/>
            <w:vAlign w:val="center"/>
          </w:tcPr>
          <w:p w14:paraId="2D840F0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Transactions with Clients</w:t>
            </w:r>
          </w:p>
        </w:tc>
        <w:tc>
          <w:tcPr>
            <w:tcW w:w="1134" w:type="dxa"/>
            <w:vAlign w:val="center"/>
          </w:tcPr>
          <w:p w14:paraId="3E4241F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659-660</w:t>
            </w:r>
          </w:p>
        </w:tc>
        <w:tc>
          <w:tcPr>
            <w:tcW w:w="1134" w:type="dxa"/>
            <w:vAlign w:val="bottom"/>
          </w:tcPr>
          <w:p w14:paraId="0EE944D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29(a)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30</w:t>
            </w:r>
          </w:p>
        </w:tc>
      </w:tr>
      <w:tr w:rsidR="00F7390A" w:rsidRPr="00BF2B43" w14:paraId="3C584240" w14:textId="77777777" w:rsidTr="00F3631F">
        <w:tc>
          <w:tcPr>
            <w:tcW w:w="2943" w:type="dxa"/>
            <w:vAlign w:val="center"/>
          </w:tcPr>
          <w:p w14:paraId="5C5AFFE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Dispute</w:t>
            </w:r>
          </w:p>
        </w:tc>
        <w:tc>
          <w:tcPr>
            <w:tcW w:w="1134" w:type="dxa"/>
            <w:vAlign w:val="center"/>
          </w:tcPr>
          <w:p w14:paraId="2A180F1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643-644</w:t>
            </w:r>
          </w:p>
        </w:tc>
        <w:tc>
          <w:tcPr>
            <w:tcW w:w="1134" w:type="dxa"/>
            <w:vAlign w:val="bottom"/>
          </w:tcPr>
          <w:p w14:paraId="7806EA5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5F5C7D4C" w14:textId="77777777" w:rsidTr="00F3631F">
        <w:tc>
          <w:tcPr>
            <w:tcW w:w="2943" w:type="dxa"/>
            <w:vAlign w:val="center"/>
          </w:tcPr>
          <w:p w14:paraId="20F271D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Dispute –not permitted to act for opposing parties even with consent</w:t>
            </w:r>
          </w:p>
        </w:tc>
        <w:tc>
          <w:tcPr>
            <w:tcW w:w="1134" w:type="dxa"/>
            <w:vAlign w:val="center"/>
          </w:tcPr>
          <w:p w14:paraId="1005D76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134" w:type="dxa"/>
            <w:vAlign w:val="bottom"/>
          </w:tcPr>
          <w:p w14:paraId="4B24D71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7AE1DA72" w14:textId="77777777" w:rsidTr="00F3631F">
        <w:tc>
          <w:tcPr>
            <w:tcW w:w="2943" w:type="dxa"/>
            <w:vAlign w:val="center"/>
          </w:tcPr>
          <w:p w14:paraId="7A3FB4A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Borrowing from Clients</w:t>
            </w:r>
          </w:p>
        </w:tc>
        <w:tc>
          <w:tcPr>
            <w:tcW w:w="1134" w:type="dxa"/>
            <w:vAlign w:val="center"/>
          </w:tcPr>
          <w:p w14:paraId="790382E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vAlign w:val="bottom"/>
          </w:tcPr>
          <w:p w14:paraId="16C0BB6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31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42D65461" w14:textId="77777777" w:rsidTr="00F3631F">
        <w:tc>
          <w:tcPr>
            <w:tcW w:w="2943" w:type="dxa"/>
            <w:vAlign w:val="center"/>
          </w:tcPr>
          <w:p w14:paraId="45862F9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Borrowing from Clients – if lender/investor look to lawyer for Guidance/Advice – same fiduciary Obligation as client</w:t>
            </w:r>
          </w:p>
        </w:tc>
        <w:tc>
          <w:tcPr>
            <w:tcW w:w="1134" w:type="dxa"/>
            <w:vAlign w:val="center"/>
          </w:tcPr>
          <w:p w14:paraId="47DB93B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vAlign w:val="bottom"/>
          </w:tcPr>
          <w:p w14:paraId="4DBF66C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728F7B5B" w14:textId="77777777" w:rsidTr="00F3631F">
        <w:tc>
          <w:tcPr>
            <w:tcW w:w="2943" w:type="dxa"/>
            <w:vAlign w:val="center"/>
          </w:tcPr>
          <w:p w14:paraId="336FEBA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Borrowing from Clients – Must not borrow Unless – Lending Institution Or Related Person</w:t>
            </w:r>
          </w:p>
        </w:tc>
        <w:tc>
          <w:tcPr>
            <w:tcW w:w="1134" w:type="dxa"/>
            <w:vAlign w:val="center"/>
          </w:tcPr>
          <w:p w14:paraId="67B0140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34" w:type="dxa"/>
            <w:vAlign w:val="bottom"/>
          </w:tcPr>
          <w:p w14:paraId="68FDFAE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3B29825B" w14:textId="77777777" w:rsidTr="00F3631F">
        <w:tc>
          <w:tcPr>
            <w:tcW w:w="2943" w:type="dxa"/>
            <w:vAlign w:val="center"/>
          </w:tcPr>
          <w:p w14:paraId="057C538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Certificate of Independent Legal Advice (see Certificate)</w:t>
            </w:r>
          </w:p>
        </w:tc>
        <w:tc>
          <w:tcPr>
            <w:tcW w:w="1134" w:type="dxa"/>
            <w:vAlign w:val="center"/>
          </w:tcPr>
          <w:p w14:paraId="0D9D83D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4" w:type="dxa"/>
            <w:vAlign w:val="bottom"/>
          </w:tcPr>
          <w:p w14:paraId="6ED6A29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32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33</w:t>
            </w:r>
          </w:p>
        </w:tc>
      </w:tr>
      <w:tr w:rsidR="00F7390A" w:rsidRPr="00BF2B43" w14:paraId="065C65E0" w14:textId="77777777" w:rsidTr="00F3631F">
        <w:tc>
          <w:tcPr>
            <w:tcW w:w="2943" w:type="dxa"/>
            <w:vAlign w:val="center"/>
          </w:tcPr>
          <w:p w14:paraId="427AB9B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Certificate – Lawyer retained to give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 xml:space="preserve">independent legal advice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transactions – funds to be advanced to another lawyer – provide Written Certificate – client’s signature on it</w:t>
            </w:r>
          </w:p>
        </w:tc>
        <w:tc>
          <w:tcPr>
            <w:tcW w:w="1134" w:type="dxa"/>
            <w:vAlign w:val="center"/>
          </w:tcPr>
          <w:p w14:paraId="7934A24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4" w:type="dxa"/>
            <w:vAlign w:val="bottom"/>
          </w:tcPr>
          <w:p w14:paraId="7343AD4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32(a)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23B2FB00" w14:textId="77777777" w:rsidTr="00F3631F">
        <w:tc>
          <w:tcPr>
            <w:tcW w:w="2943" w:type="dxa"/>
            <w:vAlign w:val="center"/>
          </w:tcPr>
          <w:p w14:paraId="21BD027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Certificate – if lawyer’s spouse or interest in corporation/syndicate/ partnership – Ensure – Client’s Interests are Protected</w:t>
            </w:r>
          </w:p>
        </w:tc>
        <w:tc>
          <w:tcPr>
            <w:tcW w:w="1134" w:type="dxa"/>
            <w:vAlign w:val="center"/>
          </w:tcPr>
          <w:p w14:paraId="6B13682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4" w:type="dxa"/>
            <w:vAlign w:val="bottom"/>
          </w:tcPr>
          <w:p w14:paraId="628F04A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33</w:t>
            </w:r>
          </w:p>
        </w:tc>
      </w:tr>
      <w:tr w:rsidR="00F7390A" w:rsidRPr="00BF2B43" w14:paraId="0E38F0BE" w14:textId="77777777" w:rsidTr="00F3631F">
        <w:tc>
          <w:tcPr>
            <w:tcW w:w="2943" w:type="dxa"/>
            <w:vAlign w:val="center"/>
          </w:tcPr>
          <w:p w14:paraId="2453F18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Transactions – Acceptable Mortgage or Loan Transactions</w:t>
            </w:r>
          </w:p>
        </w:tc>
        <w:tc>
          <w:tcPr>
            <w:tcW w:w="1134" w:type="dxa"/>
            <w:vAlign w:val="center"/>
          </w:tcPr>
          <w:p w14:paraId="4365F9F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34" w:type="dxa"/>
            <w:vAlign w:val="bottom"/>
          </w:tcPr>
          <w:p w14:paraId="3A3494B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34.1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6E042CF4" w14:textId="77777777" w:rsidTr="00F3631F">
        <w:tc>
          <w:tcPr>
            <w:tcW w:w="2943" w:type="dxa"/>
            <w:vAlign w:val="center"/>
          </w:tcPr>
          <w:p w14:paraId="3978637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Disclosure</w:t>
            </w:r>
          </w:p>
        </w:tc>
        <w:tc>
          <w:tcPr>
            <w:tcW w:w="1134" w:type="dxa"/>
            <w:vAlign w:val="center"/>
          </w:tcPr>
          <w:p w14:paraId="5A8CC02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34" w:type="dxa"/>
            <w:vAlign w:val="bottom"/>
          </w:tcPr>
          <w:p w14:paraId="64B4253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34.2</w:t>
            </w:r>
          </w:p>
        </w:tc>
      </w:tr>
      <w:tr w:rsidR="00F7390A" w:rsidRPr="00BF2B43" w14:paraId="3A0D15C1" w14:textId="77777777" w:rsidTr="00F3631F">
        <w:tc>
          <w:tcPr>
            <w:tcW w:w="2943" w:type="dxa"/>
            <w:vAlign w:val="center"/>
          </w:tcPr>
          <w:p w14:paraId="313D908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Disclosure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lawyer sells/arranges mortgages for clients – disclose in writing – priority of the mortgage</w:t>
            </w:r>
          </w:p>
        </w:tc>
        <w:tc>
          <w:tcPr>
            <w:tcW w:w="1134" w:type="dxa"/>
            <w:vAlign w:val="center"/>
          </w:tcPr>
          <w:p w14:paraId="21DDE5C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34" w:type="dxa"/>
            <w:vAlign w:val="bottom"/>
          </w:tcPr>
          <w:p w14:paraId="58C5DF1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34.2</w:t>
            </w:r>
          </w:p>
        </w:tc>
      </w:tr>
      <w:tr w:rsidR="00F7390A" w:rsidRPr="00BF2B43" w14:paraId="44737C5B" w14:textId="77777777" w:rsidTr="00F3631F">
        <w:tc>
          <w:tcPr>
            <w:tcW w:w="2943" w:type="dxa"/>
            <w:vAlign w:val="center"/>
          </w:tcPr>
          <w:p w14:paraId="23086C2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No Advertising</w:t>
            </w:r>
          </w:p>
        </w:tc>
        <w:tc>
          <w:tcPr>
            <w:tcW w:w="1134" w:type="dxa"/>
            <w:vAlign w:val="center"/>
          </w:tcPr>
          <w:p w14:paraId="1528C76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662-663</w:t>
            </w:r>
          </w:p>
        </w:tc>
        <w:tc>
          <w:tcPr>
            <w:tcW w:w="1134" w:type="dxa"/>
            <w:vAlign w:val="bottom"/>
          </w:tcPr>
          <w:p w14:paraId="587610E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34.3</w:t>
            </w:r>
          </w:p>
        </w:tc>
      </w:tr>
      <w:tr w:rsidR="00F7390A" w:rsidRPr="00BF2B43" w14:paraId="750F53ED" w14:textId="77777777" w:rsidTr="00F3631F">
        <w:tc>
          <w:tcPr>
            <w:tcW w:w="2943" w:type="dxa"/>
            <w:vAlign w:val="center"/>
          </w:tcPr>
          <w:p w14:paraId="1D76945D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No Advertising – Shall not promote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advertise – Loan or</w:t>
            </w:r>
          </w:p>
          <w:p w14:paraId="69267D7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Mortgage Transactions</w:t>
            </w:r>
          </w:p>
        </w:tc>
        <w:tc>
          <w:tcPr>
            <w:tcW w:w="1134" w:type="dxa"/>
            <w:vAlign w:val="center"/>
          </w:tcPr>
          <w:p w14:paraId="04A720B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662-663</w:t>
            </w:r>
          </w:p>
        </w:tc>
        <w:tc>
          <w:tcPr>
            <w:tcW w:w="1134" w:type="dxa"/>
            <w:vAlign w:val="bottom"/>
          </w:tcPr>
          <w:p w14:paraId="1A9F871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34.3</w:t>
            </w:r>
          </w:p>
        </w:tc>
      </w:tr>
      <w:tr w:rsidR="00F7390A" w:rsidRPr="00BF2B43" w14:paraId="68DAAE07" w14:textId="77777777" w:rsidTr="00F3631F">
        <w:tc>
          <w:tcPr>
            <w:tcW w:w="2943" w:type="dxa"/>
            <w:vAlign w:val="center"/>
          </w:tcPr>
          <w:p w14:paraId="6813969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Transactions – if Lawyer lends money to client – disclose conflicting interest; require client gets independent legal representation – obtain client’s consent</w:t>
            </w:r>
          </w:p>
        </w:tc>
        <w:tc>
          <w:tcPr>
            <w:tcW w:w="1134" w:type="dxa"/>
            <w:vAlign w:val="center"/>
          </w:tcPr>
          <w:p w14:paraId="52861E6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34" w:type="dxa"/>
            <w:vAlign w:val="bottom"/>
          </w:tcPr>
          <w:p w14:paraId="7E499B6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02649F4F" w14:textId="77777777" w:rsidTr="00F3631F">
        <w:tc>
          <w:tcPr>
            <w:tcW w:w="2943" w:type="dxa"/>
            <w:vAlign w:val="center"/>
          </w:tcPr>
          <w:p w14:paraId="285341F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Lawyers in Loan or Mortgage Transactions (see Transactions)</w:t>
            </w:r>
          </w:p>
        </w:tc>
        <w:tc>
          <w:tcPr>
            <w:tcW w:w="1134" w:type="dxa"/>
            <w:vAlign w:val="center"/>
          </w:tcPr>
          <w:p w14:paraId="1D17AC5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661-662</w:t>
            </w:r>
          </w:p>
        </w:tc>
        <w:tc>
          <w:tcPr>
            <w:tcW w:w="1134" w:type="dxa"/>
            <w:vAlign w:val="bottom"/>
          </w:tcPr>
          <w:p w14:paraId="303BD4E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34.1(a)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</w:t>
            </w:r>
          </w:p>
        </w:tc>
      </w:tr>
      <w:tr w:rsidR="00F7390A" w:rsidRPr="00BF2B43" w14:paraId="65B34F23" w14:textId="77777777" w:rsidTr="00F3631F">
        <w:tc>
          <w:tcPr>
            <w:tcW w:w="2943" w:type="dxa"/>
            <w:vAlign w:val="center"/>
          </w:tcPr>
          <w:p w14:paraId="69403BF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Guarantees – Shall not Guarantee Personally</w:t>
            </w:r>
          </w:p>
        </w:tc>
        <w:tc>
          <w:tcPr>
            <w:tcW w:w="1134" w:type="dxa"/>
            <w:vAlign w:val="center"/>
          </w:tcPr>
          <w:p w14:paraId="604866C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vAlign w:val="bottom"/>
          </w:tcPr>
          <w:p w14:paraId="549B525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35</w:t>
            </w:r>
          </w:p>
        </w:tc>
      </w:tr>
      <w:tr w:rsidR="00F7390A" w:rsidRPr="00BF2B43" w14:paraId="02144511" w14:textId="77777777" w:rsidTr="00F3631F">
        <w:tc>
          <w:tcPr>
            <w:tcW w:w="2943" w:type="dxa"/>
            <w:vAlign w:val="center"/>
          </w:tcPr>
          <w:p w14:paraId="2AEFE90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Guarantees by a Lawyer (see Guarantees)</w:t>
            </w:r>
          </w:p>
        </w:tc>
        <w:tc>
          <w:tcPr>
            <w:tcW w:w="1134" w:type="dxa"/>
            <w:vAlign w:val="center"/>
          </w:tcPr>
          <w:p w14:paraId="50CA856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vAlign w:val="bottom"/>
          </w:tcPr>
          <w:p w14:paraId="046DC46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35, 3.4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36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22EFA122" w14:textId="77777777" w:rsidTr="00F3631F">
        <w:tc>
          <w:tcPr>
            <w:tcW w:w="2943" w:type="dxa"/>
            <w:vAlign w:val="center"/>
          </w:tcPr>
          <w:p w14:paraId="5EAA3FA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Guarantees – May give Personal Guarantee – lender’s business includes lending to public &amp; funds for lawyer/spouse/child/parent, benefit of non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profit or charitable institution, entered into business venture</w:t>
            </w:r>
          </w:p>
        </w:tc>
        <w:tc>
          <w:tcPr>
            <w:tcW w:w="1134" w:type="dxa"/>
            <w:vAlign w:val="center"/>
          </w:tcPr>
          <w:p w14:paraId="445865B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vAlign w:val="bottom"/>
          </w:tcPr>
          <w:p w14:paraId="0E425CD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36(a)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6DC610C3" w14:textId="77777777" w:rsidTr="00F3631F">
        <w:tc>
          <w:tcPr>
            <w:tcW w:w="2943" w:type="dxa"/>
            <w:vAlign w:val="center"/>
          </w:tcPr>
          <w:p w14:paraId="5E055BB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Testamentary Instruments and Gifts (see Testamentary)</w:t>
            </w:r>
          </w:p>
        </w:tc>
        <w:tc>
          <w:tcPr>
            <w:tcW w:w="1134" w:type="dxa"/>
            <w:vAlign w:val="center"/>
          </w:tcPr>
          <w:p w14:paraId="0E9C1E1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vAlign w:val="bottom"/>
          </w:tcPr>
          <w:p w14:paraId="163B7BC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37,</w:t>
            </w:r>
          </w:p>
          <w:p w14:paraId="03083AD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38</w:t>
            </w:r>
          </w:p>
        </w:tc>
      </w:tr>
      <w:tr w:rsidR="00F7390A" w:rsidRPr="00BF2B43" w14:paraId="2AAE0D22" w14:textId="77777777" w:rsidTr="00F3631F">
        <w:tc>
          <w:tcPr>
            <w:tcW w:w="2943" w:type="dxa"/>
            <w:vAlign w:val="center"/>
          </w:tcPr>
          <w:p w14:paraId="627DEDB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Testamentary – Unless family member/partner or associate – not prepare instrument – giving benefit</w:t>
            </w:r>
          </w:p>
        </w:tc>
        <w:tc>
          <w:tcPr>
            <w:tcW w:w="1134" w:type="dxa"/>
            <w:vAlign w:val="center"/>
          </w:tcPr>
          <w:p w14:paraId="1414A2F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134" w:type="dxa"/>
            <w:vAlign w:val="bottom"/>
          </w:tcPr>
          <w:p w14:paraId="76BC239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38</w:t>
            </w:r>
          </w:p>
        </w:tc>
      </w:tr>
      <w:tr w:rsidR="00F7390A" w:rsidRPr="00BF2B43" w14:paraId="2E8102E5" w14:textId="77777777" w:rsidTr="00F3631F">
        <w:tc>
          <w:tcPr>
            <w:tcW w:w="2943" w:type="dxa"/>
            <w:vAlign w:val="center"/>
          </w:tcPr>
          <w:p w14:paraId="723A8A8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Judicial Interim Release (see Judicial)</w:t>
            </w:r>
          </w:p>
        </w:tc>
        <w:tc>
          <w:tcPr>
            <w:tcW w:w="1134" w:type="dxa"/>
            <w:vAlign w:val="center"/>
          </w:tcPr>
          <w:p w14:paraId="4AE100D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663-664</w:t>
            </w:r>
          </w:p>
        </w:tc>
        <w:tc>
          <w:tcPr>
            <w:tcW w:w="1134" w:type="dxa"/>
            <w:vAlign w:val="bottom"/>
          </w:tcPr>
          <w:p w14:paraId="34EACB2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40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41</w:t>
            </w:r>
          </w:p>
        </w:tc>
      </w:tr>
      <w:tr w:rsidR="00F7390A" w:rsidRPr="00BF2B43" w14:paraId="7F2E5AC3" w14:textId="77777777" w:rsidTr="00F3631F">
        <w:tc>
          <w:tcPr>
            <w:tcW w:w="2943" w:type="dxa"/>
            <w:vAlign w:val="center"/>
          </w:tcPr>
          <w:p w14:paraId="2658CF9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Judicial – do anything referred in Rule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40 if Accused is in a family relationship /represented by lawyer’s partner or associate</w:t>
            </w:r>
          </w:p>
        </w:tc>
        <w:tc>
          <w:tcPr>
            <w:tcW w:w="1134" w:type="dxa"/>
            <w:vAlign w:val="center"/>
          </w:tcPr>
          <w:p w14:paraId="38211A9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34" w:type="dxa"/>
            <w:vAlign w:val="bottom"/>
          </w:tcPr>
          <w:p w14:paraId="6904FB6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41</w:t>
            </w:r>
          </w:p>
        </w:tc>
      </w:tr>
      <w:tr w:rsidR="00F7390A" w:rsidRPr="00BF2B43" w14:paraId="707D247A" w14:textId="77777777" w:rsidTr="00F3631F">
        <w:tc>
          <w:tcPr>
            <w:tcW w:w="2943" w:type="dxa"/>
            <w:vAlign w:val="center"/>
          </w:tcPr>
          <w:p w14:paraId="305CE6B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Joint Retainers – Advice Each – Asked to Act for Both or All; No Information Treated Confidential; If Conflict Develops Cannot Continue to Act for Both any May Withdraw Completely</w:t>
            </w:r>
          </w:p>
        </w:tc>
        <w:tc>
          <w:tcPr>
            <w:tcW w:w="1134" w:type="dxa"/>
            <w:vAlign w:val="center"/>
          </w:tcPr>
          <w:p w14:paraId="770B1E3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134" w:type="dxa"/>
            <w:vAlign w:val="bottom"/>
          </w:tcPr>
          <w:p w14:paraId="009419B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  <w:p w14:paraId="4CABA8F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65CB3DCB" w14:textId="77777777" w:rsidTr="00F3631F">
        <w:tc>
          <w:tcPr>
            <w:tcW w:w="2943" w:type="dxa"/>
            <w:vAlign w:val="center"/>
          </w:tcPr>
          <w:p w14:paraId="0BED5C7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Joint Retainers</w:t>
            </w:r>
          </w:p>
        </w:tc>
        <w:tc>
          <w:tcPr>
            <w:tcW w:w="1134" w:type="dxa"/>
            <w:vAlign w:val="center"/>
          </w:tcPr>
          <w:p w14:paraId="2C0072A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644-646</w:t>
            </w:r>
          </w:p>
        </w:tc>
        <w:tc>
          <w:tcPr>
            <w:tcW w:w="1134" w:type="dxa"/>
            <w:vAlign w:val="bottom"/>
          </w:tcPr>
          <w:p w14:paraId="283A75F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(c),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[3.1],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7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(b), </w:t>
            </w:r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[2], 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</w:tr>
      <w:tr w:rsidR="00F7390A" w:rsidRPr="00BF2B43" w14:paraId="780FF1C8" w14:textId="77777777" w:rsidTr="00F3631F">
        <w:tc>
          <w:tcPr>
            <w:tcW w:w="2943" w:type="dxa"/>
            <w:vAlign w:val="center"/>
          </w:tcPr>
          <w:p w14:paraId="410E8B2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Joint Retainers – instructions from spouses/partners – prepare wills – shared understanding – treat matter 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as a joint retainer – subsequent communication by only one – treated as request for new retainer</w:t>
            </w:r>
          </w:p>
        </w:tc>
        <w:tc>
          <w:tcPr>
            <w:tcW w:w="1134" w:type="dxa"/>
            <w:vAlign w:val="center"/>
          </w:tcPr>
          <w:p w14:paraId="65FC70E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1134" w:type="dxa"/>
            <w:vAlign w:val="bottom"/>
          </w:tcPr>
          <w:p w14:paraId="2083B6F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(c)</w:t>
            </w:r>
          </w:p>
        </w:tc>
      </w:tr>
      <w:tr w:rsidR="00F7390A" w:rsidRPr="00BF2B43" w14:paraId="2B93E56A" w14:textId="77777777" w:rsidTr="00F3631F">
        <w:tc>
          <w:tcPr>
            <w:tcW w:w="2943" w:type="dxa"/>
            <w:vAlign w:val="center"/>
          </w:tcPr>
          <w:p w14:paraId="16BB78C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>Joint Retainers – Duty to Decline the new retainer – Unless spouses/partners had annulled marriage/divorced/permanently ended conjugal or close relationship; died; or other spouse or partner was informed</w:t>
            </w:r>
          </w:p>
        </w:tc>
        <w:tc>
          <w:tcPr>
            <w:tcW w:w="1134" w:type="dxa"/>
            <w:vAlign w:val="center"/>
          </w:tcPr>
          <w:p w14:paraId="3114113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644-645</w:t>
            </w:r>
          </w:p>
        </w:tc>
        <w:tc>
          <w:tcPr>
            <w:tcW w:w="1134" w:type="dxa"/>
            <w:vAlign w:val="bottom"/>
          </w:tcPr>
          <w:p w14:paraId="69E5AFBD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 (c) (i)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(iii)</w:t>
            </w:r>
          </w:p>
        </w:tc>
      </w:tr>
      <w:tr w:rsidR="00F7390A" w:rsidRPr="00BF2B43" w14:paraId="6FE9D70F" w14:textId="77777777" w:rsidTr="00F3631F">
        <w:tc>
          <w:tcPr>
            <w:tcW w:w="2943" w:type="dxa"/>
            <w:vAlign w:val="center"/>
          </w:tcPr>
          <w:p w14:paraId="63D4E1B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Joint Retainers – distinguished form Separate Retainers – competing retainers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confidentiality screen</w:t>
            </w:r>
          </w:p>
        </w:tc>
        <w:tc>
          <w:tcPr>
            <w:tcW w:w="1134" w:type="dxa"/>
            <w:vAlign w:val="center"/>
          </w:tcPr>
          <w:p w14:paraId="78E4B50C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34" w:type="dxa"/>
            <w:vAlign w:val="bottom"/>
          </w:tcPr>
          <w:p w14:paraId="79027FB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5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3.1]</w:t>
            </w:r>
          </w:p>
        </w:tc>
      </w:tr>
      <w:tr w:rsidR="00F7390A" w:rsidRPr="00BF2B43" w14:paraId="397FB254" w14:textId="77777777" w:rsidTr="00F3631F">
        <w:tc>
          <w:tcPr>
            <w:tcW w:w="2943" w:type="dxa"/>
            <w:vAlign w:val="center"/>
          </w:tcPr>
          <w:p w14:paraId="78EC3CF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Joint Retainers – Contentious Issue arises between clients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shall not advice either of them on it – refer to other lawyers – not resolved, withdraw from joint representation</w:t>
            </w:r>
          </w:p>
        </w:tc>
        <w:tc>
          <w:tcPr>
            <w:tcW w:w="1134" w:type="dxa"/>
            <w:vAlign w:val="center"/>
          </w:tcPr>
          <w:p w14:paraId="19EC3DA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645-646</w:t>
            </w:r>
          </w:p>
        </w:tc>
        <w:tc>
          <w:tcPr>
            <w:tcW w:w="1134" w:type="dxa"/>
            <w:vAlign w:val="bottom"/>
          </w:tcPr>
          <w:p w14:paraId="1705183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</w:t>
            </w:r>
          </w:p>
        </w:tc>
      </w:tr>
      <w:tr w:rsidR="00F7390A" w:rsidRPr="00BF2B43" w14:paraId="6F08ABB0" w14:textId="77777777" w:rsidTr="00F3631F">
        <w:tc>
          <w:tcPr>
            <w:tcW w:w="2943" w:type="dxa"/>
            <w:vAlign w:val="center"/>
          </w:tcPr>
          <w:p w14:paraId="72E9160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Preservation –care – as a Careful and Prudent Owner – observe law/rules</w:t>
            </w:r>
          </w:p>
        </w:tc>
        <w:tc>
          <w:tcPr>
            <w:tcW w:w="1134" w:type="dxa"/>
            <w:vAlign w:val="center"/>
          </w:tcPr>
          <w:p w14:paraId="72FE2E3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34" w:type="dxa"/>
            <w:vAlign w:val="bottom"/>
          </w:tcPr>
          <w:p w14:paraId="1C406FA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F7390A" w:rsidRPr="00BF2B43" w14:paraId="5851E9A1" w14:textId="77777777" w:rsidTr="00F3631F">
        <w:tc>
          <w:tcPr>
            <w:tcW w:w="2943" w:type="dxa"/>
            <w:vAlign w:val="center"/>
          </w:tcPr>
          <w:p w14:paraId="3AAF8476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Preservation of Client’s Property (see Preservation)</w:t>
            </w:r>
          </w:p>
        </w:tc>
        <w:tc>
          <w:tcPr>
            <w:tcW w:w="1134" w:type="dxa"/>
            <w:vAlign w:val="center"/>
          </w:tcPr>
          <w:p w14:paraId="7A7970B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134" w:type="dxa"/>
            <w:vAlign w:val="bottom"/>
          </w:tcPr>
          <w:p w14:paraId="1FE6121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1][2][4]</w:t>
            </w:r>
          </w:p>
        </w:tc>
      </w:tr>
      <w:tr w:rsidR="00F7390A" w:rsidRPr="00BF2B43" w14:paraId="7D55DBF1" w14:textId="77777777" w:rsidTr="00F3631F">
        <w:tc>
          <w:tcPr>
            <w:tcW w:w="2943" w:type="dxa"/>
            <w:vAlign w:val="center"/>
          </w:tcPr>
          <w:p w14:paraId="597CB26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Notification of Receipt of Property (see Notification)</w:t>
            </w:r>
          </w:p>
        </w:tc>
        <w:tc>
          <w:tcPr>
            <w:tcW w:w="1134" w:type="dxa"/>
            <w:vAlign w:val="center"/>
          </w:tcPr>
          <w:p w14:paraId="1FD62A3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664-665</w:t>
            </w:r>
          </w:p>
        </w:tc>
        <w:tc>
          <w:tcPr>
            <w:tcW w:w="1134" w:type="dxa"/>
            <w:vAlign w:val="bottom"/>
          </w:tcPr>
          <w:p w14:paraId="761E23F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F7390A" w:rsidRPr="00BF2B43" w14:paraId="7A8424EE" w14:textId="77777777" w:rsidTr="00F3631F">
        <w:tc>
          <w:tcPr>
            <w:tcW w:w="2943" w:type="dxa"/>
            <w:vAlign w:val="center"/>
          </w:tcPr>
          <w:p w14:paraId="61E3B57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Notification – promptly notify the client – client is aware</w:t>
            </w:r>
          </w:p>
        </w:tc>
        <w:tc>
          <w:tcPr>
            <w:tcW w:w="1134" w:type="dxa"/>
            <w:vAlign w:val="center"/>
          </w:tcPr>
          <w:p w14:paraId="77B4AAD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690B889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F7390A" w:rsidRPr="00BF2B43" w14:paraId="72A3357D" w14:textId="77777777" w:rsidTr="00F3631F">
        <w:tc>
          <w:tcPr>
            <w:tcW w:w="2943" w:type="dxa"/>
            <w:vAlign w:val="center"/>
          </w:tcPr>
          <w:p w14:paraId="3A89A603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Identifying – clearly label &amp; identify – safekeeping – maintain records</w:t>
            </w:r>
          </w:p>
        </w:tc>
        <w:tc>
          <w:tcPr>
            <w:tcW w:w="1134" w:type="dxa"/>
            <w:vAlign w:val="center"/>
          </w:tcPr>
          <w:p w14:paraId="4DB29C21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581C6C1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  <w:p w14:paraId="556A85FE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24361AF7" w14:textId="77777777" w:rsidTr="00F3631F">
        <w:tc>
          <w:tcPr>
            <w:tcW w:w="2943" w:type="dxa"/>
            <w:vAlign w:val="center"/>
          </w:tcPr>
          <w:p w14:paraId="7A4802E7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Identifying Client’s Property (see Identifying)</w:t>
            </w:r>
          </w:p>
        </w:tc>
        <w:tc>
          <w:tcPr>
            <w:tcW w:w="1134" w:type="dxa"/>
            <w:vAlign w:val="center"/>
          </w:tcPr>
          <w:p w14:paraId="37A459E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371A6BE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  <w:p w14:paraId="0BAA6D77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F7390A" w:rsidRPr="00BF2B43" w14:paraId="2CA9EF42" w14:textId="77777777" w:rsidTr="00F3631F">
        <w:tc>
          <w:tcPr>
            <w:tcW w:w="2943" w:type="dxa"/>
            <w:vAlign w:val="center"/>
          </w:tcPr>
          <w:p w14:paraId="4AB53A1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Identifying –maintain records</w:t>
            </w:r>
          </w:p>
        </w:tc>
        <w:tc>
          <w:tcPr>
            <w:tcW w:w="1134" w:type="dxa"/>
            <w:vAlign w:val="center"/>
          </w:tcPr>
          <w:p w14:paraId="25816AD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70EC19E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</w:tr>
      <w:tr w:rsidR="00F7390A" w:rsidRPr="00BF2B43" w14:paraId="761735A7" w14:textId="77777777" w:rsidTr="00F3631F">
        <w:tc>
          <w:tcPr>
            <w:tcW w:w="2943" w:type="dxa"/>
            <w:vAlign w:val="center"/>
          </w:tcPr>
          <w:p w14:paraId="0E4C901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Accounting – account promptly – property in custody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deliver on request/conclusion of retainer</w:t>
            </w:r>
          </w:p>
        </w:tc>
        <w:tc>
          <w:tcPr>
            <w:tcW w:w="1134" w:type="dxa"/>
            <w:vAlign w:val="center"/>
          </w:tcPr>
          <w:p w14:paraId="2A3FB4E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690B6B10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</w:tr>
      <w:tr w:rsidR="00F7390A" w:rsidRPr="00BF2B43" w14:paraId="2BFFCFDA" w14:textId="77777777" w:rsidTr="00F3631F">
        <w:tc>
          <w:tcPr>
            <w:tcW w:w="2943" w:type="dxa"/>
            <w:vAlign w:val="center"/>
          </w:tcPr>
          <w:p w14:paraId="737236A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Accounting and Delivery (see Accounting)</w:t>
            </w:r>
          </w:p>
        </w:tc>
        <w:tc>
          <w:tcPr>
            <w:tcW w:w="1134" w:type="dxa"/>
            <w:vAlign w:val="center"/>
          </w:tcPr>
          <w:p w14:paraId="7FA6E58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665-666</w:t>
            </w:r>
          </w:p>
        </w:tc>
        <w:tc>
          <w:tcPr>
            <w:tcW w:w="1134" w:type="dxa"/>
            <w:vAlign w:val="bottom"/>
          </w:tcPr>
          <w:p w14:paraId="40BF5B0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6,</w:t>
            </w:r>
          </w:p>
          <w:p w14:paraId="0815162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7,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1E295A28" w14:textId="77777777" w:rsidTr="00F3631F">
        <w:tc>
          <w:tcPr>
            <w:tcW w:w="2943" w:type="dxa"/>
            <w:vAlign w:val="center"/>
          </w:tcPr>
          <w:p w14:paraId="0FD5B77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Accounting – Alert to the Duty to Claim Privilege on behalf of client</w:t>
            </w:r>
          </w:p>
        </w:tc>
        <w:tc>
          <w:tcPr>
            <w:tcW w:w="1134" w:type="dxa"/>
            <w:vAlign w:val="center"/>
          </w:tcPr>
          <w:p w14:paraId="14EB03F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134" w:type="dxa"/>
            <w:vAlign w:val="bottom"/>
          </w:tcPr>
          <w:p w14:paraId="170461D1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7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3745A5C3" w14:textId="77777777" w:rsidTr="004842D4">
        <w:tc>
          <w:tcPr>
            <w:tcW w:w="2943" w:type="dxa"/>
            <w:vAlign w:val="center"/>
          </w:tcPr>
          <w:p w14:paraId="33747218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Reasonable – Not charge/accept unless fair &amp; reasonable &amp; disclosed</w:t>
            </w:r>
          </w:p>
        </w:tc>
        <w:tc>
          <w:tcPr>
            <w:tcW w:w="1134" w:type="dxa"/>
            <w:vAlign w:val="bottom"/>
          </w:tcPr>
          <w:p w14:paraId="1549DA1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667</w:t>
            </w:r>
          </w:p>
        </w:tc>
        <w:tc>
          <w:tcPr>
            <w:tcW w:w="1134" w:type="dxa"/>
            <w:vAlign w:val="bottom"/>
          </w:tcPr>
          <w:p w14:paraId="4D404FE3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</w:tr>
      <w:tr w:rsidR="00F7390A" w:rsidRPr="00BF2B43" w14:paraId="6FDBFD1C" w14:textId="77777777" w:rsidTr="004842D4">
        <w:tc>
          <w:tcPr>
            <w:tcW w:w="2943" w:type="dxa"/>
            <w:vAlign w:val="center"/>
          </w:tcPr>
          <w:p w14:paraId="05F4EBB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Reasonable Fees and Disbursements (see Reasonable)</w:t>
            </w:r>
          </w:p>
        </w:tc>
        <w:tc>
          <w:tcPr>
            <w:tcW w:w="1134" w:type="dxa"/>
            <w:vAlign w:val="bottom"/>
          </w:tcPr>
          <w:p w14:paraId="2003254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667–668</w:t>
            </w:r>
          </w:p>
        </w:tc>
        <w:tc>
          <w:tcPr>
            <w:tcW w:w="1134" w:type="dxa"/>
            <w:vAlign w:val="bottom"/>
          </w:tcPr>
          <w:p w14:paraId="33B9897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1, 3.6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1.1,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[4.1]</w:t>
            </w:r>
          </w:p>
        </w:tc>
      </w:tr>
      <w:tr w:rsidR="00F7390A" w:rsidRPr="00BF2B43" w14:paraId="42DA6F54" w14:textId="77777777" w:rsidTr="004842D4">
        <w:tc>
          <w:tcPr>
            <w:tcW w:w="2943" w:type="dxa"/>
            <w:vAlign w:val="center"/>
          </w:tcPr>
          <w:p w14:paraId="658A1BAC" w14:textId="77777777" w:rsidR="00F7390A" w:rsidRPr="00A12F7C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Reasonable – Factors – amount involved/value of subject matter</w:t>
            </w:r>
          </w:p>
        </w:tc>
        <w:tc>
          <w:tcPr>
            <w:tcW w:w="1134" w:type="dxa"/>
            <w:vAlign w:val="bottom"/>
          </w:tcPr>
          <w:p w14:paraId="7E54831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667</w:t>
            </w:r>
          </w:p>
        </w:tc>
        <w:tc>
          <w:tcPr>
            <w:tcW w:w="1134" w:type="dxa"/>
            <w:vAlign w:val="bottom"/>
          </w:tcPr>
          <w:p w14:paraId="0B3672B0" w14:textId="77777777" w:rsidR="00F7390A" w:rsidRPr="00A12F7C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3.6–1.1 </w:t>
            </w:r>
            <w:proofErr w:type="gramStart"/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1](c.1)</w:t>
            </w:r>
          </w:p>
        </w:tc>
      </w:tr>
      <w:tr w:rsidR="00F7390A" w:rsidRPr="00BF2B43" w14:paraId="114C2EDE" w14:textId="77777777" w:rsidTr="004842D4">
        <w:tc>
          <w:tcPr>
            <w:tcW w:w="2943" w:type="dxa"/>
            <w:vAlign w:val="center"/>
          </w:tcPr>
          <w:p w14:paraId="50EDB57E" w14:textId="77777777" w:rsidR="00F7390A" w:rsidRPr="00A12F7C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Reasonable – Factors – inability to accept other employment</w:t>
            </w:r>
          </w:p>
        </w:tc>
        <w:tc>
          <w:tcPr>
            <w:tcW w:w="1134" w:type="dxa"/>
            <w:vAlign w:val="bottom"/>
          </w:tcPr>
          <w:p w14:paraId="4A5883A8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667</w:t>
            </w:r>
          </w:p>
        </w:tc>
        <w:tc>
          <w:tcPr>
            <w:tcW w:w="1134" w:type="dxa"/>
            <w:vAlign w:val="bottom"/>
          </w:tcPr>
          <w:p w14:paraId="40BF988D" w14:textId="77777777" w:rsidR="00F7390A" w:rsidRPr="00A12F7C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highlight w:val="blue"/>
                <w:lang w:eastAsia="en-CA"/>
              </w:rPr>
            </w:pPr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3.6–1.1 </w:t>
            </w:r>
            <w:proofErr w:type="gramStart"/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911EA5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1](g)</w:t>
            </w:r>
          </w:p>
        </w:tc>
      </w:tr>
      <w:tr w:rsidR="00F7390A" w:rsidRPr="00BF2B43" w14:paraId="5EE65218" w14:textId="77777777" w:rsidTr="00911EA5">
        <w:tc>
          <w:tcPr>
            <w:tcW w:w="2943" w:type="dxa"/>
            <w:vAlign w:val="center"/>
          </w:tcPr>
          <w:p w14:paraId="32AEC5B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Reasonable – Factors – inform– right to have Account Assessed</w:t>
            </w:r>
          </w:p>
        </w:tc>
        <w:tc>
          <w:tcPr>
            <w:tcW w:w="1134" w:type="dxa"/>
            <w:vAlign w:val="center"/>
          </w:tcPr>
          <w:p w14:paraId="75E44A8E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34" w:type="dxa"/>
            <w:vAlign w:val="bottom"/>
          </w:tcPr>
          <w:p w14:paraId="520D2F8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1.1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4.1]</w:t>
            </w:r>
          </w:p>
        </w:tc>
      </w:tr>
      <w:tr w:rsidR="00F7390A" w:rsidRPr="00BF2B43" w14:paraId="764A1CCE" w14:textId="77777777" w:rsidTr="00911EA5">
        <w:tc>
          <w:tcPr>
            <w:tcW w:w="2943" w:type="dxa"/>
            <w:vAlign w:val="center"/>
          </w:tcPr>
          <w:p w14:paraId="44E8580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Payment – not appropriate funds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held in trust/under control – for account of fees except as permitted</w:t>
            </w:r>
          </w:p>
        </w:tc>
        <w:tc>
          <w:tcPr>
            <w:tcW w:w="1134" w:type="dxa"/>
            <w:vAlign w:val="center"/>
          </w:tcPr>
          <w:p w14:paraId="2086FC2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670-671</w:t>
            </w:r>
          </w:p>
        </w:tc>
        <w:tc>
          <w:tcPr>
            <w:tcW w:w="1134" w:type="dxa"/>
            <w:vAlign w:val="bottom"/>
          </w:tcPr>
          <w:p w14:paraId="75847A0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10</w:t>
            </w:r>
          </w:p>
        </w:tc>
      </w:tr>
      <w:tr w:rsidR="00F7390A" w:rsidRPr="00BF2B43" w14:paraId="6738E728" w14:textId="77777777" w:rsidTr="00911EA5">
        <w:tc>
          <w:tcPr>
            <w:tcW w:w="2943" w:type="dxa"/>
            <w:vAlign w:val="center"/>
          </w:tcPr>
          <w:p w14:paraId="144008F1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Payment and Appropriation of Funds (see Payment)</w:t>
            </w:r>
          </w:p>
        </w:tc>
        <w:tc>
          <w:tcPr>
            <w:tcW w:w="1134" w:type="dxa"/>
            <w:vAlign w:val="center"/>
          </w:tcPr>
          <w:p w14:paraId="77A3D3FF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670-671</w:t>
            </w:r>
          </w:p>
        </w:tc>
        <w:tc>
          <w:tcPr>
            <w:tcW w:w="1134" w:type="dxa"/>
            <w:vAlign w:val="bottom"/>
          </w:tcPr>
          <w:p w14:paraId="6308E4A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10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[2], 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F7390A" w:rsidRPr="00BF2B43" w14:paraId="3838B046" w14:textId="77777777" w:rsidTr="00911EA5">
        <w:tc>
          <w:tcPr>
            <w:tcW w:w="2943" w:type="dxa"/>
            <w:vAlign w:val="center"/>
          </w:tcPr>
          <w:p w14:paraId="0D08D97A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Payment 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refusing to reimburse – breach of integrity</w:t>
            </w:r>
          </w:p>
        </w:tc>
        <w:tc>
          <w:tcPr>
            <w:tcW w:w="1134" w:type="dxa"/>
            <w:vAlign w:val="center"/>
          </w:tcPr>
          <w:p w14:paraId="278BDF09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34" w:type="dxa"/>
            <w:vAlign w:val="bottom"/>
          </w:tcPr>
          <w:p w14:paraId="3BF81B3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10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2]</w:t>
            </w:r>
          </w:p>
        </w:tc>
      </w:tr>
      <w:tr w:rsidR="00F7390A" w:rsidRPr="00BF2B43" w14:paraId="0585A964" w14:textId="77777777" w:rsidTr="00911EA5">
        <w:tc>
          <w:tcPr>
            <w:tcW w:w="2943" w:type="dxa"/>
            <w:vAlign w:val="center"/>
          </w:tcPr>
          <w:p w14:paraId="71CF361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Payment – if fees/disbursements charged – reduced on assessment – must repay</w:t>
            </w:r>
          </w:p>
        </w:tc>
        <w:tc>
          <w:tcPr>
            <w:tcW w:w="1134" w:type="dxa"/>
            <w:vAlign w:val="center"/>
          </w:tcPr>
          <w:p w14:paraId="355BB15B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34" w:type="dxa"/>
            <w:vAlign w:val="bottom"/>
          </w:tcPr>
          <w:p w14:paraId="19AFBA2A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</w:tr>
      <w:tr w:rsidR="00F7390A" w:rsidRPr="00BF2B43" w14:paraId="79D5A452" w14:textId="77777777" w:rsidTr="00911EA5">
        <w:tc>
          <w:tcPr>
            <w:tcW w:w="2943" w:type="dxa"/>
            <w:vAlign w:val="center"/>
          </w:tcPr>
          <w:p w14:paraId="73C0036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Contingency – Except in Family Law/Criminal/Quasi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Criminal matters – written agreement – </w:t>
            </w:r>
            <w:r w:rsidRPr="00BF2B43">
              <w:rPr>
                <w:rFonts w:ascii="Times" w:eastAsia="Times New Roman" w:hAnsi="Times" w:cs="Times New Roman"/>
                <w:i/>
                <w:color w:val="000000"/>
                <w:sz w:val="18"/>
                <w:szCs w:val="18"/>
                <w:lang w:eastAsia="en-CA"/>
              </w:rPr>
              <w:t>Solicitors Act</w:t>
            </w:r>
          </w:p>
        </w:tc>
        <w:tc>
          <w:tcPr>
            <w:tcW w:w="1134" w:type="dxa"/>
            <w:vAlign w:val="center"/>
          </w:tcPr>
          <w:p w14:paraId="28501283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34" w:type="dxa"/>
            <w:vAlign w:val="bottom"/>
          </w:tcPr>
          <w:p w14:paraId="22E30222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</w:tr>
      <w:tr w:rsidR="00F7390A" w:rsidRPr="00BF2B43" w14:paraId="7CFBADD8" w14:textId="77777777" w:rsidTr="00911EA5">
        <w:tc>
          <w:tcPr>
            <w:tcW w:w="2943" w:type="dxa"/>
            <w:vAlign w:val="center"/>
          </w:tcPr>
          <w:p w14:paraId="140DD30E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lastRenderedPageBreak/>
              <w:t xml:space="preserve">Contingency – determining % 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in addition to fees any amounts – awarded of costs/costs as part of settlement – test: fair &amp; reasonable</w:t>
            </w:r>
          </w:p>
        </w:tc>
        <w:tc>
          <w:tcPr>
            <w:tcW w:w="1134" w:type="dxa"/>
            <w:vAlign w:val="center"/>
          </w:tcPr>
          <w:p w14:paraId="71667DE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34" w:type="dxa"/>
            <w:vAlign w:val="bottom"/>
          </w:tcPr>
          <w:p w14:paraId="03F8DB2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7C45BA67" w14:textId="77777777" w:rsidTr="00911EA5">
        <w:tc>
          <w:tcPr>
            <w:tcW w:w="2943" w:type="dxa"/>
            <w:vAlign w:val="center"/>
          </w:tcPr>
          <w:p w14:paraId="5E49396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Contingency Fees and Contingency Fee Agreements (see Contingency)</w:t>
            </w:r>
          </w:p>
        </w:tc>
        <w:tc>
          <w:tcPr>
            <w:tcW w:w="1134" w:type="dxa"/>
            <w:vAlign w:val="center"/>
          </w:tcPr>
          <w:p w14:paraId="3A2BB05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34" w:type="dxa"/>
            <w:vAlign w:val="bottom"/>
          </w:tcPr>
          <w:p w14:paraId="39188226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2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44B1DC35" w14:textId="77777777" w:rsidTr="00911EA5">
        <w:tc>
          <w:tcPr>
            <w:tcW w:w="2943" w:type="dxa"/>
            <w:vAlign w:val="center"/>
          </w:tcPr>
          <w:p w14:paraId="1A0CF004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Statement </w:t>
            </w:r>
            <w:proofErr w:type="gramStart"/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 Clearly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 &amp; Separately – Fees and Disbursements</w:t>
            </w:r>
          </w:p>
        </w:tc>
        <w:tc>
          <w:tcPr>
            <w:tcW w:w="1134" w:type="dxa"/>
            <w:vAlign w:val="center"/>
          </w:tcPr>
          <w:p w14:paraId="7D6080D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vAlign w:val="bottom"/>
          </w:tcPr>
          <w:p w14:paraId="7A3B016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F7390A" w:rsidRPr="00BF2B43" w14:paraId="70316233" w14:textId="77777777" w:rsidTr="00911EA5">
        <w:tc>
          <w:tcPr>
            <w:tcW w:w="2943" w:type="dxa"/>
            <w:vAlign w:val="center"/>
          </w:tcPr>
          <w:p w14:paraId="7659A69B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Statement of Account (see Statement)</w:t>
            </w:r>
          </w:p>
        </w:tc>
        <w:tc>
          <w:tcPr>
            <w:tcW w:w="1134" w:type="dxa"/>
            <w:vAlign w:val="center"/>
          </w:tcPr>
          <w:p w14:paraId="685981D7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vAlign w:val="bottom"/>
          </w:tcPr>
          <w:p w14:paraId="4CD706EC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</w:tr>
      <w:tr w:rsidR="00F7390A" w:rsidRPr="00BF2B43" w14:paraId="2066EEFF" w14:textId="77777777" w:rsidTr="00911EA5">
        <w:tc>
          <w:tcPr>
            <w:tcW w:w="2943" w:type="dxa"/>
            <w:vAlign w:val="center"/>
          </w:tcPr>
          <w:p w14:paraId="31912FE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Joint Retainer</w:t>
            </w:r>
          </w:p>
        </w:tc>
        <w:tc>
          <w:tcPr>
            <w:tcW w:w="1134" w:type="dxa"/>
            <w:vAlign w:val="center"/>
          </w:tcPr>
          <w:p w14:paraId="29E7374A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vAlign w:val="bottom"/>
          </w:tcPr>
          <w:p w14:paraId="2640D63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F7390A" w:rsidRPr="00BF2B43" w14:paraId="7AAB091F" w14:textId="77777777" w:rsidTr="00911EA5">
        <w:tc>
          <w:tcPr>
            <w:tcW w:w="2943" w:type="dxa"/>
            <w:vAlign w:val="center"/>
          </w:tcPr>
          <w:p w14:paraId="27EB7F82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Joint Retainer – Divide Equitably</w:t>
            </w:r>
          </w:p>
        </w:tc>
        <w:tc>
          <w:tcPr>
            <w:tcW w:w="1134" w:type="dxa"/>
            <w:vAlign w:val="center"/>
          </w:tcPr>
          <w:p w14:paraId="10877406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vAlign w:val="bottom"/>
          </w:tcPr>
          <w:p w14:paraId="377ABCD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</w:tr>
      <w:tr w:rsidR="00F7390A" w:rsidRPr="00BF2B43" w14:paraId="75E46C5B" w14:textId="77777777" w:rsidTr="00911EA5">
        <w:tc>
          <w:tcPr>
            <w:tcW w:w="2943" w:type="dxa"/>
            <w:vAlign w:val="center"/>
          </w:tcPr>
          <w:p w14:paraId="0E89F0F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Division of Fees and Referral Fees (see Division)</w:t>
            </w:r>
          </w:p>
        </w:tc>
        <w:tc>
          <w:tcPr>
            <w:tcW w:w="1134" w:type="dxa"/>
            <w:vAlign w:val="center"/>
          </w:tcPr>
          <w:p w14:paraId="5CEEBDCD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669-670</w:t>
            </w:r>
          </w:p>
        </w:tc>
        <w:tc>
          <w:tcPr>
            <w:tcW w:w="1134" w:type="dxa"/>
            <w:vAlign w:val="bottom"/>
          </w:tcPr>
          <w:p w14:paraId="4DF43B8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5,</w:t>
            </w:r>
          </w:p>
          <w:p w14:paraId="2D9CDD59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6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(b), 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28F27D6A" w14:textId="77777777" w:rsidTr="00911EA5">
        <w:tc>
          <w:tcPr>
            <w:tcW w:w="2943" w:type="dxa"/>
            <w:vAlign w:val="center"/>
          </w:tcPr>
          <w:p w14:paraId="571DD4C5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Division – Shall not – share/split – with any person who is not a licensee</w:t>
            </w:r>
          </w:p>
        </w:tc>
        <w:tc>
          <w:tcPr>
            <w:tcW w:w="1134" w:type="dxa"/>
            <w:vAlign w:val="center"/>
          </w:tcPr>
          <w:p w14:paraId="2E787132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vAlign w:val="bottom"/>
          </w:tcPr>
          <w:p w14:paraId="5D9B46A8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</w:tr>
      <w:tr w:rsidR="00F7390A" w:rsidRPr="00BF2B43" w14:paraId="024E39B2" w14:textId="77777777" w:rsidTr="00911EA5">
        <w:tc>
          <w:tcPr>
            <w:tcW w:w="2943" w:type="dxa"/>
            <w:vAlign w:val="center"/>
          </w:tcPr>
          <w:p w14:paraId="79C211F0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Division – Doesn’t prohibit – sale/purchase of law practice/lease with landlord shares in fees or revenues/paying employee for services</w:t>
            </w:r>
          </w:p>
        </w:tc>
        <w:tc>
          <w:tcPr>
            <w:tcW w:w="1134" w:type="dxa"/>
            <w:vAlign w:val="center"/>
          </w:tcPr>
          <w:p w14:paraId="25371A80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669-670</w:t>
            </w:r>
          </w:p>
        </w:tc>
        <w:tc>
          <w:tcPr>
            <w:tcW w:w="1134" w:type="dxa"/>
            <w:vAlign w:val="bottom"/>
          </w:tcPr>
          <w:p w14:paraId="4E007325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7 </w:t>
            </w:r>
            <w:proofErr w:type="gramStart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c[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(d)</w:t>
            </w:r>
          </w:p>
        </w:tc>
      </w:tr>
      <w:tr w:rsidR="00F7390A" w:rsidRPr="00BF2B43" w14:paraId="27219859" w14:textId="77777777" w:rsidTr="00911EA5">
        <w:tc>
          <w:tcPr>
            <w:tcW w:w="2943" w:type="dxa"/>
            <w:vAlign w:val="center"/>
          </w:tcPr>
          <w:p w14:paraId="0E0820AF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Exception for Multi</w:t>
            </w:r>
            <w: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  <w:t>discipline Practices and Interprovincial and International Law Firms (see Exception)</w:t>
            </w:r>
          </w:p>
        </w:tc>
        <w:tc>
          <w:tcPr>
            <w:tcW w:w="1134" w:type="dxa"/>
            <w:vAlign w:val="center"/>
          </w:tcPr>
          <w:p w14:paraId="68DA83D5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4" w:type="dxa"/>
            <w:vAlign w:val="bottom"/>
          </w:tcPr>
          <w:p w14:paraId="2200844F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8 (a)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(b)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  <w:p w14:paraId="08E07CD4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7390A" w:rsidRPr="00BF2B43" w14:paraId="0A3F1C5A" w14:textId="77777777" w:rsidTr="00911EA5">
        <w:tc>
          <w:tcPr>
            <w:tcW w:w="2943" w:type="dxa"/>
            <w:vAlign w:val="center"/>
          </w:tcPr>
          <w:p w14:paraId="4EDE652C" w14:textId="77777777" w:rsidR="00F7390A" w:rsidRPr="00BF2B43" w:rsidRDefault="00F7390A" w:rsidP="00BF2B43">
            <w:pPr>
              <w:rPr>
                <w:rFonts w:ascii="Times" w:eastAsia="Times New Roman" w:hAnsi="Times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Exception – Affiliation is subject to 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134" w:type="dxa"/>
            <w:vAlign w:val="center"/>
          </w:tcPr>
          <w:p w14:paraId="44DC36D4" w14:textId="77777777" w:rsidR="00F7390A" w:rsidRPr="00B9367A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4" w:type="dxa"/>
            <w:vAlign w:val="bottom"/>
          </w:tcPr>
          <w:p w14:paraId="4F3047CB" w14:textId="77777777" w:rsidR="00F7390A" w:rsidRPr="00BF2B43" w:rsidRDefault="00F7390A" w:rsidP="00BF2B4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</w:pP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3.6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–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 xml:space="preserve">8 </w:t>
            </w:r>
            <w:proofErr w:type="gramStart"/>
            <w:r w:rsidRPr="00BF2B4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eastAsia="en-CA"/>
              </w:rPr>
              <w:t>c</w:t>
            </w:r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[</w:t>
            </w:r>
            <w:proofErr w:type="gramEnd"/>
            <w:r w:rsidRPr="00BF2B43"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en-CA"/>
              </w:rPr>
              <w:t>1]</w:t>
            </w:r>
          </w:p>
        </w:tc>
      </w:tr>
      <w:tr w:rsidR="00F7390A" w:rsidRPr="00BF2B43" w14:paraId="6C97802E" w14:textId="77777777" w:rsidTr="00911EA5">
        <w:tc>
          <w:tcPr>
            <w:tcW w:w="2943" w:type="dxa"/>
            <w:vAlign w:val="center"/>
          </w:tcPr>
          <w:p w14:paraId="322F67D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Good cause – withdrawal from representation</w:t>
            </w:r>
          </w:p>
        </w:tc>
        <w:tc>
          <w:tcPr>
            <w:tcW w:w="1134" w:type="dxa"/>
            <w:vAlign w:val="center"/>
          </w:tcPr>
          <w:p w14:paraId="5FB0417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34" w:type="dxa"/>
            <w:vAlign w:val="bottom"/>
          </w:tcPr>
          <w:p w14:paraId="07CCEE5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BE1481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1165BC59" w14:textId="77777777" w:rsidTr="00911EA5">
        <w:tc>
          <w:tcPr>
            <w:tcW w:w="2943" w:type="dxa"/>
            <w:vAlign w:val="center"/>
          </w:tcPr>
          <w:p w14:paraId="0B1D5F2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Reasonable notice – withdrawal from representation</w:t>
            </w:r>
          </w:p>
        </w:tc>
        <w:tc>
          <w:tcPr>
            <w:tcW w:w="1134" w:type="dxa"/>
            <w:vAlign w:val="center"/>
          </w:tcPr>
          <w:p w14:paraId="00D7E0C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34" w:type="dxa"/>
            <w:vAlign w:val="bottom"/>
          </w:tcPr>
          <w:p w14:paraId="74D770C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80DB8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[2]</w:t>
            </w:r>
          </w:p>
        </w:tc>
      </w:tr>
      <w:tr w:rsidR="00F7390A" w:rsidRPr="00BF2B43" w14:paraId="69974D32" w14:textId="77777777" w:rsidTr="00911EA5">
        <w:tc>
          <w:tcPr>
            <w:tcW w:w="2943" w:type="dxa"/>
            <w:vAlign w:val="center"/>
          </w:tcPr>
          <w:p w14:paraId="06F7548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general rule</w:t>
            </w:r>
          </w:p>
        </w:tc>
        <w:tc>
          <w:tcPr>
            <w:tcW w:w="1134" w:type="dxa"/>
            <w:vAlign w:val="center"/>
          </w:tcPr>
          <w:p w14:paraId="5972DA1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34" w:type="dxa"/>
            <w:vAlign w:val="bottom"/>
          </w:tcPr>
          <w:p w14:paraId="2624B74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36108AF0" w14:textId="77777777" w:rsidTr="00911EA5">
        <w:tc>
          <w:tcPr>
            <w:tcW w:w="2943" w:type="dxa"/>
            <w:vAlign w:val="center"/>
          </w:tcPr>
          <w:p w14:paraId="6C79586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notice to client</w:t>
            </w:r>
          </w:p>
        </w:tc>
        <w:tc>
          <w:tcPr>
            <w:tcW w:w="1134" w:type="dxa"/>
            <w:vAlign w:val="center"/>
          </w:tcPr>
          <w:p w14:paraId="0641F83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134" w:type="dxa"/>
            <w:vAlign w:val="bottom"/>
          </w:tcPr>
          <w:p w14:paraId="2BDCD6E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22D7C9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[2]</w:t>
            </w:r>
          </w:p>
        </w:tc>
      </w:tr>
      <w:tr w:rsidR="00F7390A" w:rsidRPr="00BF2B43" w14:paraId="4B4E3A27" w14:textId="77777777" w:rsidTr="00911EA5">
        <w:tc>
          <w:tcPr>
            <w:tcW w:w="2943" w:type="dxa"/>
            <w:vAlign w:val="center"/>
          </w:tcPr>
          <w:p w14:paraId="33AEDEDF" w14:textId="77777777" w:rsidR="00F7390A" w:rsidRPr="00B9367A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Successor Licensee, duties</w:t>
            </w:r>
          </w:p>
        </w:tc>
        <w:tc>
          <w:tcPr>
            <w:tcW w:w="1134" w:type="dxa"/>
            <w:vAlign w:val="center"/>
          </w:tcPr>
          <w:p w14:paraId="56A8E80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34" w:type="dxa"/>
            <w:vAlign w:val="bottom"/>
          </w:tcPr>
          <w:p w14:paraId="28D943C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3.7–10</w:t>
            </w:r>
          </w:p>
          <w:p w14:paraId="320A2C3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9367A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9367A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48F10C36" w14:textId="77777777" w:rsidTr="00911EA5">
        <w:tc>
          <w:tcPr>
            <w:tcW w:w="2943" w:type="dxa"/>
            <w:vAlign w:val="center"/>
          </w:tcPr>
          <w:p w14:paraId="1319C8A8" w14:textId="77777777" w:rsidR="00F7390A" w:rsidRPr="00B9367A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Withdrawal – duty of successor licensee</w:t>
            </w:r>
          </w:p>
        </w:tc>
        <w:tc>
          <w:tcPr>
            <w:tcW w:w="1134" w:type="dxa"/>
            <w:vAlign w:val="center"/>
          </w:tcPr>
          <w:p w14:paraId="5F338A6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134" w:type="dxa"/>
            <w:vAlign w:val="bottom"/>
          </w:tcPr>
          <w:p w14:paraId="575091A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3.7–10</w:t>
            </w:r>
          </w:p>
        </w:tc>
      </w:tr>
      <w:tr w:rsidR="00F7390A" w:rsidRPr="00BF2B43" w14:paraId="77D26125" w14:textId="77777777" w:rsidTr="00911EA5">
        <w:tc>
          <w:tcPr>
            <w:tcW w:w="2943" w:type="dxa"/>
            <w:vAlign w:val="center"/>
          </w:tcPr>
          <w:p w14:paraId="626E4B3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Loss of confidence between lawyer and client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withdrawal from representation</w:t>
            </w:r>
          </w:p>
        </w:tc>
        <w:tc>
          <w:tcPr>
            <w:tcW w:w="1134" w:type="dxa"/>
            <w:vAlign w:val="center"/>
          </w:tcPr>
          <w:p w14:paraId="3C48170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672-673</w:t>
            </w:r>
          </w:p>
        </w:tc>
        <w:tc>
          <w:tcPr>
            <w:tcW w:w="1134" w:type="dxa"/>
            <w:vAlign w:val="bottom"/>
          </w:tcPr>
          <w:p w14:paraId="34A9560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5F55C0C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102684A" w14:textId="77777777" w:rsidTr="00911EA5">
        <w:tc>
          <w:tcPr>
            <w:tcW w:w="2943" w:type="dxa"/>
            <w:vAlign w:val="center"/>
          </w:tcPr>
          <w:p w14:paraId="5CE5BF2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Optional withdrawal from representation</w:t>
            </w:r>
          </w:p>
        </w:tc>
        <w:tc>
          <w:tcPr>
            <w:tcW w:w="1134" w:type="dxa"/>
            <w:vAlign w:val="center"/>
          </w:tcPr>
          <w:p w14:paraId="74E2240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672-673</w:t>
            </w:r>
          </w:p>
        </w:tc>
        <w:tc>
          <w:tcPr>
            <w:tcW w:w="1134" w:type="dxa"/>
            <w:vAlign w:val="bottom"/>
          </w:tcPr>
          <w:p w14:paraId="228D5F5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248E453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4A47DE5" w14:textId="77777777" w:rsidTr="00911EA5">
        <w:trPr>
          <w:trHeight w:val="482"/>
        </w:trPr>
        <w:tc>
          <w:tcPr>
            <w:tcW w:w="2943" w:type="dxa"/>
            <w:vAlign w:val="center"/>
          </w:tcPr>
          <w:p w14:paraId="5467846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optional withdrawal, loss of confidence</w:t>
            </w:r>
          </w:p>
        </w:tc>
        <w:tc>
          <w:tcPr>
            <w:tcW w:w="1134" w:type="dxa"/>
            <w:vAlign w:val="center"/>
          </w:tcPr>
          <w:p w14:paraId="224FFD2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672-673</w:t>
            </w:r>
          </w:p>
        </w:tc>
        <w:tc>
          <w:tcPr>
            <w:tcW w:w="1134" w:type="dxa"/>
            <w:vAlign w:val="bottom"/>
          </w:tcPr>
          <w:p w14:paraId="71AF7EE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53E6A609" w14:textId="77777777" w:rsidTr="00911EA5">
        <w:tc>
          <w:tcPr>
            <w:tcW w:w="2943" w:type="dxa"/>
            <w:vAlign w:val="center"/>
          </w:tcPr>
          <w:p w14:paraId="657E9E8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payment of fees</w:t>
            </w:r>
          </w:p>
        </w:tc>
        <w:tc>
          <w:tcPr>
            <w:tcW w:w="1134" w:type="dxa"/>
            <w:vAlign w:val="center"/>
          </w:tcPr>
          <w:p w14:paraId="4594368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134" w:type="dxa"/>
            <w:vAlign w:val="bottom"/>
          </w:tcPr>
          <w:p w14:paraId="61FD77B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10A81B74" w14:textId="77777777" w:rsidTr="00911EA5">
        <w:tc>
          <w:tcPr>
            <w:tcW w:w="2943" w:type="dxa"/>
            <w:vAlign w:val="center"/>
          </w:tcPr>
          <w:p w14:paraId="527C791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payment of fees</w:t>
            </w:r>
          </w:p>
        </w:tc>
        <w:tc>
          <w:tcPr>
            <w:tcW w:w="1134" w:type="dxa"/>
            <w:vAlign w:val="center"/>
          </w:tcPr>
          <w:p w14:paraId="0C3E4EA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673-674</w:t>
            </w:r>
          </w:p>
        </w:tc>
        <w:tc>
          <w:tcPr>
            <w:tcW w:w="1134" w:type="dxa"/>
            <w:vAlign w:val="bottom"/>
          </w:tcPr>
          <w:p w14:paraId="4D5D558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3, 3.7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F7390A" w:rsidRPr="00BF2B43" w14:paraId="347121EF" w14:textId="77777777" w:rsidTr="00911EA5">
        <w:tc>
          <w:tcPr>
            <w:tcW w:w="2943" w:type="dxa"/>
            <w:vAlign w:val="center"/>
          </w:tcPr>
          <w:p w14:paraId="1C31F61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criminal</w:t>
            </w:r>
          </w:p>
        </w:tc>
        <w:tc>
          <w:tcPr>
            <w:tcW w:w="1134" w:type="dxa"/>
            <w:vAlign w:val="center"/>
          </w:tcPr>
          <w:p w14:paraId="43BA14F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673-674</w:t>
            </w:r>
          </w:p>
        </w:tc>
        <w:tc>
          <w:tcPr>
            <w:tcW w:w="1134" w:type="dxa"/>
            <w:vAlign w:val="bottom"/>
          </w:tcPr>
          <w:p w14:paraId="54C2137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7DDBF352" w14:textId="77777777" w:rsidTr="00911EA5">
        <w:tc>
          <w:tcPr>
            <w:tcW w:w="2943" w:type="dxa"/>
            <w:vAlign w:val="center"/>
          </w:tcPr>
          <w:p w14:paraId="732F8AA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payment of fees, criminal proceedings</w:t>
            </w:r>
          </w:p>
        </w:tc>
        <w:tc>
          <w:tcPr>
            <w:tcW w:w="1134" w:type="dxa"/>
            <w:vAlign w:val="center"/>
          </w:tcPr>
          <w:p w14:paraId="01E7887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673-674</w:t>
            </w:r>
          </w:p>
        </w:tc>
        <w:tc>
          <w:tcPr>
            <w:tcW w:w="1134" w:type="dxa"/>
            <w:vAlign w:val="bottom"/>
          </w:tcPr>
          <w:p w14:paraId="2A6B9FB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 – 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F7390A" w:rsidRPr="00BF2B43" w14:paraId="54D14C23" w14:textId="77777777" w:rsidTr="00911EA5">
        <w:tc>
          <w:tcPr>
            <w:tcW w:w="2943" w:type="dxa"/>
            <w:vAlign w:val="center"/>
          </w:tcPr>
          <w:p w14:paraId="7A12839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Discharged by client – mandatory withdrawal</w:t>
            </w:r>
          </w:p>
        </w:tc>
        <w:tc>
          <w:tcPr>
            <w:tcW w:w="1134" w:type="dxa"/>
            <w:vAlign w:val="center"/>
          </w:tcPr>
          <w:p w14:paraId="334EA91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6BB9DFF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7(a)</w:t>
            </w:r>
          </w:p>
        </w:tc>
      </w:tr>
      <w:tr w:rsidR="00F7390A" w:rsidRPr="00BF2B43" w14:paraId="18432E23" w14:textId="77777777" w:rsidTr="00911EA5">
        <w:tc>
          <w:tcPr>
            <w:tcW w:w="2943" w:type="dxa"/>
            <w:vAlign w:val="center"/>
          </w:tcPr>
          <w:p w14:paraId="7C62B30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Mandatory withdrawal – discharged by client</w:t>
            </w:r>
          </w:p>
        </w:tc>
        <w:tc>
          <w:tcPr>
            <w:tcW w:w="1134" w:type="dxa"/>
            <w:vAlign w:val="center"/>
          </w:tcPr>
          <w:p w14:paraId="717BFFD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3D12E0B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7(a)</w:t>
            </w:r>
          </w:p>
        </w:tc>
      </w:tr>
      <w:tr w:rsidR="00F7390A" w:rsidRPr="00BF2B43" w14:paraId="42F4A9C6" w14:textId="77777777" w:rsidTr="00911EA5">
        <w:tc>
          <w:tcPr>
            <w:tcW w:w="2943" w:type="dxa"/>
            <w:vAlign w:val="center"/>
          </w:tcPr>
          <w:p w14:paraId="644DB8E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mandatory withdrawal, discharged by client</w:t>
            </w:r>
          </w:p>
        </w:tc>
        <w:tc>
          <w:tcPr>
            <w:tcW w:w="1134" w:type="dxa"/>
            <w:vAlign w:val="center"/>
          </w:tcPr>
          <w:p w14:paraId="14BB34A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6CDF05F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7(a)</w:t>
            </w:r>
          </w:p>
        </w:tc>
      </w:tr>
      <w:tr w:rsidR="00F7390A" w:rsidRPr="00BF2B43" w14:paraId="62AA0A7A" w14:textId="77777777" w:rsidTr="00911EA5">
        <w:tc>
          <w:tcPr>
            <w:tcW w:w="2943" w:type="dxa"/>
            <w:vAlign w:val="center"/>
          </w:tcPr>
          <w:p w14:paraId="3F21F11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Client’s instructions contrary to Rules – Mandatory withdrawal</w:t>
            </w:r>
          </w:p>
        </w:tc>
        <w:tc>
          <w:tcPr>
            <w:tcW w:w="1134" w:type="dxa"/>
            <w:vAlign w:val="center"/>
          </w:tcPr>
          <w:p w14:paraId="1429CE6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22DF115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7(b)</w:t>
            </w:r>
          </w:p>
        </w:tc>
      </w:tr>
      <w:tr w:rsidR="00F7390A" w:rsidRPr="00BF2B43" w14:paraId="0FCFF81C" w14:textId="77777777" w:rsidTr="00911EA5">
        <w:tc>
          <w:tcPr>
            <w:tcW w:w="2943" w:type="dxa"/>
            <w:vAlign w:val="center"/>
          </w:tcPr>
          <w:p w14:paraId="3060E78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Mandatory withdrawal – client’s instructions contrary to Rules</w:t>
            </w:r>
          </w:p>
        </w:tc>
        <w:tc>
          <w:tcPr>
            <w:tcW w:w="1134" w:type="dxa"/>
            <w:vAlign w:val="center"/>
          </w:tcPr>
          <w:p w14:paraId="109EED8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3C0B127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7(b)</w:t>
            </w:r>
          </w:p>
        </w:tc>
      </w:tr>
      <w:tr w:rsidR="00F7390A" w:rsidRPr="00BF2B43" w14:paraId="38CFBF8D" w14:textId="77777777" w:rsidTr="00911EA5">
        <w:tc>
          <w:tcPr>
            <w:tcW w:w="2943" w:type="dxa"/>
            <w:vAlign w:val="center"/>
          </w:tcPr>
          <w:p w14:paraId="386E095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mandatory withdrawal, </w:t>
            </w:r>
            <w:r w:rsidRPr="00BF2B43">
              <w:rPr>
                <w:rFonts w:ascii="Times" w:hAnsi="Times"/>
                <w:sz w:val="18"/>
                <w:szCs w:val="18"/>
              </w:rPr>
              <w:lastRenderedPageBreak/>
              <w:t>client instructions contrary to Rules</w:t>
            </w:r>
          </w:p>
        </w:tc>
        <w:tc>
          <w:tcPr>
            <w:tcW w:w="1134" w:type="dxa"/>
            <w:vAlign w:val="center"/>
          </w:tcPr>
          <w:p w14:paraId="706906C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674</w:t>
            </w:r>
          </w:p>
        </w:tc>
        <w:tc>
          <w:tcPr>
            <w:tcW w:w="1134" w:type="dxa"/>
            <w:vAlign w:val="bottom"/>
          </w:tcPr>
          <w:p w14:paraId="0836C92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7(b)</w:t>
            </w:r>
          </w:p>
        </w:tc>
      </w:tr>
      <w:tr w:rsidR="00F7390A" w:rsidRPr="00BF2B43" w14:paraId="196A6D8C" w14:textId="77777777" w:rsidTr="00911EA5">
        <w:tc>
          <w:tcPr>
            <w:tcW w:w="2943" w:type="dxa"/>
            <w:vAlign w:val="center"/>
          </w:tcPr>
          <w:p w14:paraId="14F44AA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lastRenderedPageBreak/>
              <w:t>Lawyer incompetence – Mandatory withdrawal</w:t>
            </w:r>
          </w:p>
        </w:tc>
        <w:tc>
          <w:tcPr>
            <w:tcW w:w="1134" w:type="dxa"/>
            <w:vAlign w:val="center"/>
          </w:tcPr>
          <w:p w14:paraId="7AE0DEF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1FD715C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7(c)</w:t>
            </w:r>
          </w:p>
        </w:tc>
      </w:tr>
      <w:tr w:rsidR="00F7390A" w:rsidRPr="00BF2B43" w14:paraId="2F689060" w14:textId="77777777" w:rsidTr="00911EA5">
        <w:tc>
          <w:tcPr>
            <w:tcW w:w="2943" w:type="dxa"/>
            <w:vAlign w:val="center"/>
          </w:tcPr>
          <w:p w14:paraId="22F964E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Mandatory withdrawal – Lawyer incompetence</w:t>
            </w:r>
          </w:p>
        </w:tc>
        <w:tc>
          <w:tcPr>
            <w:tcW w:w="1134" w:type="dxa"/>
            <w:vAlign w:val="center"/>
          </w:tcPr>
          <w:p w14:paraId="54A1ECD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6307703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7(c)</w:t>
            </w:r>
          </w:p>
        </w:tc>
      </w:tr>
      <w:tr w:rsidR="00F7390A" w:rsidRPr="00BF2B43" w14:paraId="67966216" w14:textId="77777777" w:rsidTr="00911EA5">
        <w:tc>
          <w:tcPr>
            <w:tcW w:w="2943" w:type="dxa"/>
            <w:vAlign w:val="center"/>
          </w:tcPr>
          <w:p w14:paraId="597774A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Withdrawal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mandatory withdrawal, lawyer incompetence</w:t>
            </w:r>
          </w:p>
        </w:tc>
        <w:tc>
          <w:tcPr>
            <w:tcW w:w="1134" w:type="dxa"/>
            <w:vAlign w:val="center"/>
          </w:tcPr>
          <w:p w14:paraId="56C363A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134" w:type="dxa"/>
            <w:vAlign w:val="bottom"/>
          </w:tcPr>
          <w:p w14:paraId="20D35CA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3.7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7(c)</w:t>
            </w:r>
          </w:p>
        </w:tc>
      </w:tr>
      <w:tr w:rsidR="00F7390A" w:rsidRPr="00BF2B43" w14:paraId="21035D1B" w14:textId="77777777" w:rsidTr="00911EA5">
        <w:tc>
          <w:tcPr>
            <w:tcW w:w="2943" w:type="dxa"/>
            <w:vAlign w:val="center"/>
          </w:tcPr>
          <w:p w14:paraId="0F3DC3A8" w14:textId="77777777" w:rsidR="00F7390A" w:rsidRPr="00B9367A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Withdrawal – manner of withdrawal (steps to be taken)</w:t>
            </w:r>
          </w:p>
        </w:tc>
        <w:tc>
          <w:tcPr>
            <w:tcW w:w="1134" w:type="dxa"/>
            <w:vAlign w:val="center"/>
          </w:tcPr>
          <w:p w14:paraId="4F87B97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675-676</w:t>
            </w:r>
          </w:p>
        </w:tc>
        <w:tc>
          <w:tcPr>
            <w:tcW w:w="1134" w:type="dxa"/>
            <w:vAlign w:val="bottom"/>
          </w:tcPr>
          <w:p w14:paraId="24E2848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3.7–8 – 3.7–9(a)–(g)</w:t>
            </w:r>
          </w:p>
        </w:tc>
      </w:tr>
      <w:tr w:rsidR="00F7390A" w:rsidRPr="00BF2B43" w14:paraId="744AE911" w14:textId="77777777" w:rsidTr="00911EA5">
        <w:tc>
          <w:tcPr>
            <w:tcW w:w="2943" w:type="dxa"/>
            <w:vAlign w:val="center"/>
          </w:tcPr>
          <w:p w14:paraId="1917866A" w14:textId="77777777" w:rsidR="00F7390A" w:rsidRPr="00B9367A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Legal Aid Plan and lawyer referral services, should participate in</w:t>
            </w:r>
          </w:p>
        </w:tc>
        <w:tc>
          <w:tcPr>
            <w:tcW w:w="1134" w:type="dxa"/>
            <w:vAlign w:val="center"/>
          </w:tcPr>
          <w:p w14:paraId="368C4D6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3F831BE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4.1–1</w:t>
            </w:r>
          </w:p>
          <w:p w14:paraId="23D317F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9367A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9367A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566CEB26" w14:textId="77777777" w:rsidTr="00911EA5">
        <w:tc>
          <w:tcPr>
            <w:tcW w:w="2943" w:type="dxa"/>
            <w:vAlign w:val="center"/>
          </w:tcPr>
          <w:p w14:paraId="78DC33EC" w14:textId="77777777" w:rsidR="00F7390A" w:rsidRPr="00B9367A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Making legal services available – general rule (efficient and convenient)</w:t>
            </w:r>
          </w:p>
        </w:tc>
        <w:tc>
          <w:tcPr>
            <w:tcW w:w="1134" w:type="dxa"/>
            <w:vAlign w:val="center"/>
          </w:tcPr>
          <w:p w14:paraId="32C0E39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2CE7DF4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hAnsi="Times"/>
                <w:sz w:val="18"/>
                <w:szCs w:val="18"/>
              </w:rPr>
              <w:t>4.1–1</w:t>
            </w:r>
          </w:p>
        </w:tc>
      </w:tr>
      <w:tr w:rsidR="00F7390A" w:rsidRPr="00BF2B43" w14:paraId="26639CA2" w14:textId="77777777" w:rsidTr="00911EA5">
        <w:tc>
          <w:tcPr>
            <w:tcW w:w="2943" w:type="dxa"/>
            <w:vAlign w:val="center"/>
          </w:tcPr>
          <w:p w14:paraId="2B85FA8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 bono services, encouraged to provide</w:t>
            </w:r>
          </w:p>
        </w:tc>
        <w:tc>
          <w:tcPr>
            <w:tcW w:w="1134" w:type="dxa"/>
            <w:vAlign w:val="center"/>
          </w:tcPr>
          <w:p w14:paraId="4DE8F23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7CA04A3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2C4D23D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1B03407" w14:textId="77777777" w:rsidTr="00911EA5">
        <w:tc>
          <w:tcPr>
            <w:tcW w:w="2943" w:type="dxa"/>
            <w:vAlign w:val="center"/>
          </w:tcPr>
          <w:p w14:paraId="567CC3E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Right to decline representation</w:t>
            </w:r>
          </w:p>
        </w:tc>
        <w:tc>
          <w:tcPr>
            <w:tcW w:w="1134" w:type="dxa"/>
            <w:vAlign w:val="center"/>
          </w:tcPr>
          <w:p w14:paraId="0B75231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27D08BA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689DB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5BCA3BAE" w14:textId="77777777" w:rsidTr="00911EA5">
        <w:tc>
          <w:tcPr>
            <w:tcW w:w="2943" w:type="dxa"/>
            <w:vAlign w:val="center"/>
          </w:tcPr>
          <w:p w14:paraId="0FC8DCD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Right to decline representation</w:t>
            </w:r>
          </w:p>
        </w:tc>
        <w:tc>
          <w:tcPr>
            <w:tcW w:w="1134" w:type="dxa"/>
            <w:vAlign w:val="center"/>
          </w:tcPr>
          <w:p w14:paraId="27CC038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58B06EC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3973B4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347B3B3F" w14:textId="77777777" w:rsidTr="00911EA5">
        <w:tc>
          <w:tcPr>
            <w:tcW w:w="2943" w:type="dxa"/>
            <w:vAlign w:val="center"/>
          </w:tcPr>
          <w:p w14:paraId="78606C1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Making legal services available – restrictions on means</w:t>
            </w:r>
          </w:p>
        </w:tc>
        <w:tc>
          <w:tcPr>
            <w:tcW w:w="1134" w:type="dxa"/>
            <w:vAlign w:val="center"/>
          </w:tcPr>
          <w:p w14:paraId="261F54B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bottom"/>
          </w:tcPr>
          <w:p w14:paraId="1B01F0A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617F9934" w14:textId="77777777" w:rsidTr="00911EA5">
        <w:tc>
          <w:tcPr>
            <w:tcW w:w="2943" w:type="dxa"/>
            <w:vAlign w:val="center"/>
          </w:tcPr>
          <w:p w14:paraId="769CB94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Making legal services available – restrictions, vulnerable clients</w:t>
            </w:r>
          </w:p>
        </w:tc>
        <w:tc>
          <w:tcPr>
            <w:tcW w:w="1134" w:type="dxa"/>
            <w:vAlign w:val="center"/>
          </w:tcPr>
          <w:p w14:paraId="757CA70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677-678</w:t>
            </w:r>
          </w:p>
        </w:tc>
        <w:tc>
          <w:tcPr>
            <w:tcW w:w="1134" w:type="dxa"/>
            <w:vAlign w:val="bottom"/>
          </w:tcPr>
          <w:p w14:paraId="4A20369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2(c)</w:t>
            </w:r>
          </w:p>
          <w:p w14:paraId="50DA4B1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11336299" w14:textId="77777777" w:rsidTr="00911EA5">
        <w:tc>
          <w:tcPr>
            <w:tcW w:w="2943" w:type="dxa"/>
            <w:vAlign w:val="center"/>
          </w:tcPr>
          <w:p w14:paraId="772556A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Marketing – definition</w:t>
            </w:r>
          </w:p>
        </w:tc>
        <w:tc>
          <w:tcPr>
            <w:tcW w:w="1134" w:type="dxa"/>
            <w:vAlign w:val="center"/>
          </w:tcPr>
          <w:p w14:paraId="6E7A1AA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34" w:type="dxa"/>
            <w:vAlign w:val="bottom"/>
          </w:tcPr>
          <w:p w14:paraId="5D5E997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0</w:t>
            </w:r>
          </w:p>
        </w:tc>
      </w:tr>
      <w:tr w:rsidR="00F7390A" w:rsidRPr="00BF2B43" w14:paraId="2195124E" w14:textId="77777777" w:rsidTr="00911EA5">
        <w:tc>
          <w:tcPr>
            <w:tcW w:w="2943" w:type="dxa"/>
            <w:vAlign w:val="center"/>
          </w:tcPr>
          <w:p w14:paraId="7B5A49A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Marketing – general rule</w:t>
            </w:r>
          </w:p>
        </w:tc>
        <w:tc>
          <w:tcPr>
            <w:tcW w:w="1134" w:type="dxa"/>
            <w:vAlign w:val="center"/>
          </w:tcPr>
          <w:p w14:paraId="51C906E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34" w:type="dxa"/>
            <w:vAlign w:val="bottom"/>
          </w:tcPr>
          <w:p w14:paraId="281AA76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346D615D" w14:textId="77777777" w:rsidTr="00911EA5">
        <w:tc>
          <w:tcPr>
            <w:tcW w:w="2943" w:type="dxa"/>
            <w:vAlign w:val="center"/>
          </w:tcPr>
          <w:p w14:paraId="6EEC05C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Advertising of fees</w:t>
            </w:r>
          </w:p>
        </w:tc>
        <w:tc>
          <w:tcPr>
            <w:tcW w:w="1134" w:type="dxa"/>
            <w:vAlign w:val="center"/>
          </w:tcPr>
          <w:p w14:paraId="6FA6ECD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679-680</w:t>
            </w:r>
          </w:p>
        </w:tc>
        <w:tc>
          <w:tcPr>
            <w:tcW w:w="1134" w:type="dxa"/>
            <w:vAlign w:val="bottom"/>
          </w:tcPr>
          <w:p w14:paraId="71D932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67FFB43E" w14:textId="77777777" w:rsidTr="00911EA5">
        <w:tc>
          <w:tcPr>
            <w:tcW w:w="2943" w:type="dxa"/>
            <w:vAlign w:val="center"/>
          </w:tcPr>
          <w:p w14:paraId="633D0F5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Marketing – advertising of fees</w:t>
            </w:r>
          </w:p>
        </w:tc>
        <w:tc>
          <w:tcPr>
            <w:tcW w:w="1134" w:type="dxa"/>
            <w:vAlign w:val="center"/>
          </w:tcPr>
          <w:p w14:paraId="38816AC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679-680</w:t>
            </w:r>
          </w:p>
        </w:tc>
        <w:tc>
          <w:tcPr>
            <w:tcW w:w="1134" w:type="dxa"/>
            <w:vAlign w:val="bottom"/>
          </w:tcPr>
          <w:p w14:paraId="57EADBD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0CBDEF79" w14:textId="77777777" w:rsidTr="00911EA5">
        <w:tc>
          <w:tcPr>
            <w:tcW w:w="2943" w:type="dxa"/>
            <w:vAlign w:val="center"/>
          </w:tcPr>
          <w:p w14:paraId="57B2AE2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Area of practice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advertising</w:t>
            </w:r>
          </w:p>
        </w:tc>
        <w:tc>
          <w:tcPr>
            <w:tcW w:w="1134" w:type="dxa"/>
            <w:vAlign w:val="center"/>
          </w:tcPr>
          <w:p w14:paraId="7CCEE84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34" w:type="dxa"/>
            <w:vAlign w:val="bottom"/>
          </w:tcPr>
          <w:p w14:paraId="28B1BFC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61773B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485D45A1" w14:textId="77777777" w:rsidTr="00911EA5">
        <w:tc>
          <w:tcPr>
            <w:tcW w:w="2943" w:type="dxa"/>
            <w:vAlign w:val="center"/>
          </w:tcPr>
          <w:p w14:paraId="6D98A1D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Certified specialist</w:t>
            </w:r>
          </w:p>
        </w:tc>
        <w:tc>
          <w:tcPr>
            <w:tcW w:w="1134" w:type="dxa"/>
            <w:vAlign w:val="center"/>
          </w:tcPr>
          <w:p w14:paraId="1385876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34" w:type="dxa"/>
            <w:vAlign w:val="bottom"/>
          </w:tcPr>
          <w:p w14:paraId="04A758C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23066BA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5F408AE2" w14:textId="77777777" w:rsidTr="00911EA5">
        <w:tc>
          <w:tcPr>
            <w:tcW w:w="2943" w:type="dxa"/>
            <w:vAlign w:val="center"/>
          </w:tcPr>
          <w:p w14:paraId="3D45086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Marketing – advertising as a certified specialist</w:t>
            </w:r>
          </w:p>
        </w:tc>
        <w:tc>
          <w:tcPr>
            <w:tcW w:w="1134" w:type="dxa"/>
            <w:vAlign w:val="center"/>
          </w:tcPr>
          <w:p w14:paraId="1C604C3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134" w:type="dxa"/>
            <w:vAlign w:val="bottom"/>
          </w:tcPr>
          <w:p w14:paraId="3559541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4.3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  <w:r>
              <w:rPr>
                <w:rFonts w:ascii="Times" w:hAnsi="Times"/>
                <w:sz w:val="18"/>
                <w:szCs w:val="18"/>
              </w:rPr>
              <w:t>;</w:t>
            </w:r>
          </w:p>
          <w:p w14:paraId="3EFBDC5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s. 20(1) By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 15</w:t>
            </w:r>
          </w:p>
        </w:tc>
      </w:tr>
      <w:tr w:rsidR="00F7390A" w:rsidRPr="00BF2B43" w14:paraId="50AE9626" w14:textId="77777777" w:rsidTr="00911EA5">
        <w:tc>
          <w:tcPr>
            <w:tcW w:w="2943" w:type="dxa"/>
            <w:vAlign w:val="center"/>
          </w:tcPr>
          <w:p w14:paraId="4A1CF06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role in adversarial proceedings</w:t>
            </w:r>
          </w:p>
        </w:tc>
        <w:tc>
          <w:tcPr>
            <w:tcW w:w="1134" w:type="dxa"/>
            <w:vAlign w:val="center"/>
          </w:tcPr>
          <w:p w14:paraId="53401D6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vAlign w:val="bottom"/>
          </w:tcPr>
          <w:p w14:paraId="5DB5AF4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1E12C22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04A75FB" w14:textId="77777777" w:rsidTr="00911EA5">
        <w:tc>
          <w:tcPr>
            <w:tcW w:w="2943" w:type="dxa"/>
            <w:vAlign w:val="center"/>
          </w:tcPr>
          <w:p w14:paraId="54C31D0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waiving clients’ rights, consent</w:t>
            </w:r>
          </w:p>
        </w:tc>
        <w:tc>
          <w:tcPr>
            <w:tcW w:w="1134" w:type="dxa"/>
            <w:vAlign w:val="center"/>
          </w:tcPr>
          <w:p w14:paraId="5C3E4F1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vAlign w:val="bottom"/>
          </w:tcPr>
          <w:p w14:paraId="5D6E121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2B978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[7]</w:t>
            </w:r>
          </w:p>
        </w:tc>
      </w:tr>
      <w:tr w:rsidR="00F7390A" w:rsidRPr="00BF2B43" w14:paraId="3E1D2C41" w14:textId="77777777" w:rsidTr="00911EA5">
        <w:tc>
          <w:tcPr>
            <w:tcW w:w="2943" w:type="dxa"/>
            <w:vAlign w:val="center"/>
          </w:tcPr>
          <w:p w14:paraId="439CBF8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Best interests of the child </w:t>
            </w:r>
            <w:proofErr w:type="gramStart"/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 duty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 xml:space="preserve"> to consider</w:t>
            </w:r>
          </w:p>
        </w:tc>
        <w:tc>
          <w:tcPr>
            <w:tcW w:w="1134" w:type="dxa"/>
            <w:vAlign w:val="center"/>
          </w:tcPr>
          <w:p w14:paraId="6F6C715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134" w:type="dxa"/>
            <w:vAlign w:val="bottom"/>
          </w:tcPr>
          <w:p w14:paraId="2E45E46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A58721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1369F994" w14:textId="77777777" w:rsidTr="00911EA5">
        <w:tc>
          <w:tcPr>
            <w:tcW w:w="2943" w:type="dxa"/>
            <w:vAlign w:val="center"/>
          </w:tcPr>
          <w:p w14:paraId="00377BE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general rule</w:t>
            </w:r>
          </w:p>
        </w:tc>
        <w:tc>
          <w:tcPr>
            <w:tcW w:w="1134" w:type="dxa"/>
            <w:vAlign w:val="center"/>
          </w:tcPr>
          <w:p w14:paraId="6B9A036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682-683</w:t>
            </w:r>
          </w:p>
        </w:tc>
        <w:tc>
          <w:tcPr>
            <w:tcW w:w="1134" w:type="dxa"/>
            <w:vAlign w:val="bottom"/>
          </w:tcPr>
          <w:p w14:paraId="0E82154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2F776B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10]</w:t>
            </w:r>
          </w:p>
        </w:tc>
      </w:tr>
      <w:tr w:rsidR="00F7390A" w:rsidRPr="00BF2B43" w14:paraId="58D644D9" w14:textId="77777777" w:rsidTr="00911EA5">
        <w:tc>
          <w:tcPr>
            <w:tcW w:w="2943" w:type="dxa"/>
            <w:vAlign w:val="center"/>
          </w:tcPr>
          <w:p w14:paraId="63986BA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Role in adversarial proceedings</w:t>
            </w:r>
          </w:p>
        </w:tc>
        <w:tc>
          <w:tcPr>
            <w:tcW w:w="1134" w:type="dxa"/>
            <w:vAlign w:val="center"/>
          </w:tcPr>
          <w:p w14:paraId="6967753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682-683</w:t>
            </w:r>
          </w:p>
        </w:tc>
        <w:tc>
          <w:tcPr>
            <w:tcW w:w="1134" w:type="dxa"/>
            <w:vAlign w:val="bottom"/>
          </w:tcPr>
          <w:p w14:paraId="4108564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7E2F4C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10]</w:t>
            </w:r>
          </w:p>
        </w:tc>
      </w:tr>
      <w:tr w:rsidR="00F7390A" w:rsidRPr="00BF2B43" w14:paraId="0A0E884A" w14:textId="77777777" w:rsidTr="00911EA5">
        <w:tc>
          <w:tcPr>
            <w:tcW w:w="2943" w:type="dxa"/>
            <w:vAlign w:val="center"/>
          </w:tcPr>
          <w:p w14:paraId="2F1C13B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Admissions by accused to their lawyer</w:t>
            </w:r>
          </w:p>
        </w:tc>
        <w:tc>
          <w:tcPr>
            <w:tcW w:w="1134" w:type="dxa"/>
            <w:vAlign w:val="center"/>
          </w:tcPr>
          <w:p w14:paraId="632D605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vAlign w:val="bottom"/>
          </w:tcPr>
          <w:p w14:paraId="5ED5FC6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2405BC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[10]</w:t>
            </w:r>
          </w:p>
        </w:tc>
      </w:tr>
      <w:tr w:rsidR="00F7390A" w:rsidRPr="00BF2B43" w14:paraId="03CF1579" w14:textId="77777777" w:rsidTr="00911EA5">
        <w:tc>
          <w:tcPr>
            <w:tcW w:w="2943" w:type="dxa"/>
            <w:vAlign w:val="center"/>
          </w:tcPr>
          <w:p w14:paraId="6A8F36E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discouraging vexatious tactics</w:t>
            </w:r>
          </w:p>
        </w:tc>
        <w:tc>
          <w:tcPr>
            <w:tcW w:w="1134" w:type="dxa"/>
            <w:vAlign w:val="center"/>
          </w:tcPr>
          <w:p w14:paraId="133B1D3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vAlign w:val="bottom"/>
          </w:tcPr>
          <w:p w14:paraId="5DDC3E7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55433C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[8]</w:t>
            </w:r>
          </w:p>
          <w:p w14:paraId="6A52C15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2(a)</w:t>
            </w:r>
          </w:p>
        </w:tc>
      </w:tr>
      <w:tr w:rsidR="00F7390A" w:rsidRPr="00BF2B43" w14:paraId="00087BF3" w14:textId="77777777" w:rsidTr="00911EA5">
        <w:tc>
          <w:tcPr>
            <w:tcW w:w="2943" w:type="dxa"/>
            <w:vAlign w:val="center"/>
          </w:tcPr>
          <w:p w14:paraId="3A777CA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duty as defence counsel</w:t>
            </w:r>
          </w:p>
        </w:tc>
        <w:tc>
          <w:tcPr>
            <w:tcW w:w="1134" w:type="dxa"/>
            <w:vAlign w:val="center"/>
          </w:tcPr>
          <w:p w14:paraId="14F5E74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vAlign w:val="bottom"/>
          </w:tcPr>
          <w:p w14:paraId="38B5D1F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3244449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[9]</w:t>
            </w:r>
          </w:p>
        </w:tc>
      </w:tr>
      <w:tr w:rsidR="00F7390A" w:rsidRPr="00BF2B43" w14:paraId="501CA46F" w14:textId="77777777" w:rsidTr="00911EA5">
        <w:tc>
          <w:tcPr>
            <w:tcW w:w="2943" w:type="dxa"/>
            <w:vAlign w:val="center"/>
          </w:tcPr>
          <w:p w14:paraId="6087CF0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Duty as defence counsel</w:t>
            </w:r>
          </w:p>
        </w:tc>
        <w:tc>
          <w:tcPr>
            <w:tcW w:w="1134" w:type="dxa"/>
            <w:vAlign w:val="center"/>
          </w:tcPr>
          <w:p w14:paraId="551D15E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134" w:type="dxa"/>
            <w:vAlign w:val="bottom"/>
          </w:tcPr>
          <w:p w14:paraId="57DE43C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4DA91E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[9]</w:t>
            </w:r>
          </w:p>
        </w:tc>
      </w:tr>
      <w:tr w:rsidR="00F7390A" w:rsidRPr="00BF2B43" w14:paraId="47383712" w14:textId="77777777" w:rsidTr="00911EA5">
        <w:tc>
          <w:tcPr>
            <w:tcW w:w="2943" w:type="dxa"/>
            <w:vAlign w:val="center"/>
          </w:tcPr>
          <w:p w14:paraId="75DD1BC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Courtroom behaviour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what is impermissible</w:t>
            </w:r>
          </w:p>
        </w:tc>
        <w:tc>
          <w:tcPr>
            <w:tcW w:w="1134" w:type="dxa"/>
            <w:vAlign w:val="center"/>
          </w:tcPr>
          <w:p w14:paraId="3E7F78E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683-685</w:t>
            </w:r>
          </w:p>
        </w:tc>
        <w:tc>
          <w:tcPr>
            <w:tcW w:w="1134" w:type="dxa"/>
            <w:vAlign w:val="bottom"/>
          </w:tcPr>
          <w:p w14:paraId="3B4D5CF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21F4CBB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291AA3CC" w14:textId="77777777" w:rsidTr="00911EA5">
        <w:tc>
          <w:tcPr>
            <w:tcW w:w="2943" w:type="dxa"/>
            <w:vAlign w:val="center"/>
          </w:tcPr>
          <w:p w14:paraId="52A5969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criminal, communication with complainant</w:t>
            </w:r>
          </w:p>
        </w:tc>
        <w:tc>
          <w:tcPr>
            <w:tcW w:w="1134" w:type="dxa"/>
            <w:vAlign w:val="center"/>
          </w:tcPr>
          <w:p w14:paraId="358EEBA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34" w:type="dxa"/>
            <w:vAlign w:val="bottom"/>
          </w:tcPr>
          <w:p w14:paraId="46F36CD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03A341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[2]</w:t>
            </w:r>
          </w:p>
        </w:tc>
      </w:tr>
      <w:tr w:rsidR="00F7390A" w:rsidRPr="00BF2B43" w14:paraId="338C0B7E" w14:textId="77777777" w:rsidTr="00911EA5">
        <w:tc>
          <w:tcPr>
            <w:tcW w:w="2943" w:type="dxa"/>
            <w:vAlign w:val="center"/>
          </w:tcPr>
          <w:p w14:paraId="7E0A93C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Communications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with a complainant</w:t>
            </w:r>
          </w:p>
        </w:tc>
        <w:tc>
          <w:tcPr>
            <w:tcW w:w="1134" w:type="dxa"/>
            <w:vAlign w:val="center"/>
          </w:tcPr>
          <w:p w14:paraId="76D5701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34" w:type="dxa"/>
            <w:vAlign w:val="bottom"/>
          </w:tcPr>
          <w:p w14:paraId="753956C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33C1F97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[2]</w:t>
            </w:r>
          </w:p>
        </w:tc>
      </w:tr>
      <w:tr w:rsidR="00F7390A" w:rsidRPr="00BF2B43" w14:paraId="53CCD85B" w14:textId="77777777" w:rsidTr="00911EA5">
        <w:tc>
          <w:tcPr>
            <w:tcW w:w="2943" w:type="dxa"/>
            <w:vAlign w:val="center"/>
          </w:tcPr>
          <w:p w14:paraId="1EA1C2A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impermissible behaviours and tactics</w:t>
            </w:r>
          </w:p>
        </w:tc>
        <w:tc>
          <w:tcPr>
            <w:tcW w:w="1134" w:type="dxa"/>
            <w:vAlign w:val="center"/>
          </w:tcPr>
          <w:p w14:paraId="3EB47CD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683-685</w:t>
            </w:r>
          </w:p>
        </w:tc>
        <w:tc>
          <w:tcPr>
            <w:tcW w:w="1134" w:type="dxa"/>
            <w:vAlign w:val="bottom"/>
          </w:tcPr>
          <w:p w14:paraId="2D273D7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 (a)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(p)</w:t>
            </w:r>
          </w:p>
          <w:p w14:paraId="556D0E5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399EA588" w14:textId="77777777" w:rsidTr="00911EA5">
        <w:tc>
          <w:tcPr>
            <w:tcW w:w="2943" w:type="dxa"/>
            <w:vAlign w:val="center"/>
          </w:tcPr>
          <w:p w14:paraId="7494FB5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duty as prosecutor</w:t>
            </w:r>
          </w:p>
        </w:tc>
        <w:tc>
          <w:tcPr>
            <w:tcW w:w="1134" w:type="dxa"/>
            <w:vAlign w:val="center"/>
          </w:tcPr>
          <w:p w14:paraId="127B221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34" w:type="dxa"/>
            <w:vAlign w:val="bottom"/>
          </w:tcPr>
          <w:p w14:paraId="18D8360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1B860BD7" w14:textId="77777777" w:rsidTr="00911EA5">
        <w:tc>
          <w:tcPr>
            <w:tcW w:w="2943" w:type="dxa"/>
            <w:vAlign w:val="center"/>
          </w:tcPr>
          <w:p w14:paraId="1641223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lastRenderedPageBreak/>
              <w:t>Duty as prosecutor</w:t>
            </w:r>
          </w:p>
        </w:tc>
        <w:tc>
          <w:tcPr>
            <w:tcW w:w="1134" w:type="dxa"/>
            <w:vAlign w:val="center"/>
          </w:tcPr>
          <w:p w14:paraId="5BCA0FE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34" w:type="dxa"/>
            <w:vAlign w:val="bottom"/>
          </w:tcPr>
          <w:p w14:paraId="71D05FF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61FF55A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9E5316A" w14:textId="77777777" w:rsidTr="00911EA5">
        <w:tc>
          <w:tcPr>
            <w:tcW w:w="2943" w:type="dxa"/>
            <w:vAlign w:val="center"/>
          </w:tcPr>
          <w:p w14:paraId="0080E99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discovery obligations</w:t>
            </w:r>
          </w:p>
        </w:tc>
        <w:tc>
          <w:tcPr>
            <w:tcW w:w="1134" w:type="dxa"/>
            <w:vAlign w:val="center"/>
          </w:tcPr>
          <w:p w14:paraId="6C8EC97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3CD45C4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3.1</w:t>
            </w:r>
          </w:p>
        </w:tc>
      </w:tr>
      <w:tr w:rsidR="00F7390A" w:rsidRPr="00BF2B43" w14:paraId="015D2D9C" w14:textId="77777777" w:rsidTr="00911EA5">
        <w:tc>
          <w:tcPr>
            <w:tcW w:w="2943" w:type="dxa"/>
            <w:vAlign w:val="center"/>
          </w:tcPr>
          <w:p w14:paraId="28A581A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Discovery obligations</w:t>
            </w:r>
          </w:p>
        </w:tc>
        <w:tc>
          <w:tcPr>
            <w:tcW w:w="1134" w:type="dxa"/>
            <w:vAlign w:val="center"/>
          </w:tcPr>
          <w:p w14:paraId="706ADA5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4E467E0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3.1</w:t>
            </w:r>
          </w:p>
        </w:tc>
      </w:tr>
      <w:tr w:rsidR="00F7390A" w:rsidRPr="00BF2B43" w14:paraId="39086B3D" w14:textId="77777777" w:rsidTr="00911EA5">
        <w:tc>
          <w:tcPr>
            <w:tcW w:w="2943" w:type="dxa"/>
            <w:vAlign w:val="center"/>
          </w:tcPr>
          <w:p w14:paraId="6EAB581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client instructions contrary to Rules</w:t>
            </w:r>
          </w:p>
        </w:tc>
        <w:tc>
          <w:tcPr>
            <w:tcW w:w="1134" w:type="dxa"/>
            <w:vAlign w:val="center"/>
          </w:tcPr>
          <w:p w14:paraId="3E5F60D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6C121E0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0E17905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D0242D1" w14:textId="77777777" w:rsidTr="00911EA5">
        <w:tc>
          <w:tcPr>
            <w:tcW w:w="2943" w:type="dxa"/>
            <w:vAlign w:val="center"/>
          </w:tcPr>
          <w:p w14:paraId="1306C7A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disclosure of error or omission</w:t>
            </w:r>
          </w:p>
        </w:tc>
        <w:tc>
          <w:tcPr>
            <w:tcW w:w="1134" w:type="dxa"/>
            <w:vAlign w:val="center"/>
          </w:tcPr>
          <w:p w14:paraId="0625DF8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75FD2F0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7A8C1B85" w14:textId="77777777" w:rsidTr="00911EA5">
        <w:tc>
          <w:tcPr>
            <w:tcW w:w="2943" w:type="dxa"/>
            <w:vAlign w:val="center"/>
          </w:tcPr>
          <w:p w14:paraId="2AC9F79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Courtesy in court or tribunal</w:t>
            </w:r>
          </w:p>
        </w:tc>
        <w:tc>
          <w:tcPr>
            <w:tcW w:w="1134" w:type="dxa"/>
            <w:vAlign w:val="center"/>
          </w:tcPr>
          <w:p w14:paraId="212CF18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543B1B1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54BDF39D" w14:textId="77777777" w:rsidTr="00911EA5">
        <w:tc>
          <w:tcPr>
            <w:tcW w:w="2943" w:type="dxa"/>
            <w:vAlign w:val="center"/>
          </w:tcPr>
          <w:p w14:paraId="6C08C46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Disclosure of error or omission</w:t>
            </w:r>
          </w:p>
        </w:tc>
        <w:tc>
          <w:tcPr>
            <w:tcW w:w="1134" w:type="dxa"/>
            <w:vAlign w:val="center"/>
          </w:tcPr>
          <w:p w14:paraId="2763DD2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3D28793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45390F6B" w14:textId="77777777" w:rsidTr="00911EA5">
        <w:tc>
          <w:tcPr>
            <w:tcW w:w="2943" w:type="dxa"/>
            <w:vAlign w:val="center"/>
          </w:tcPr>
          <w:p w14:paraId="1637AB5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misconduct – rude, provocative, disruptive behaviour punishable</w:t>
            </w:r>
          </w:p>
        </w:tc>
        <w:tc>
          <w:tcPr>
            <w:tcW w:w="1134" w:type="dxa"/>
            <w:vAlign w:val="center"/>
          </w:tcPr>
          <w:p w14:paraId="70B4481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4F3EC2B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35C0EC6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2A7E5E9" w14:textId="77777777" w:rsidTr="00911EA5">
        <w:tc>
          <w:tcPr>
            <w:tcW w:w="2943" w:type="dxa"/>
            <w:vAlign w:val="center"/>
          </w:tcPr>
          <w:p w14:paraId="39114EF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courtesy</w:t>
            </w:r>
          </w:p>
        </w:tc>
        <w:tc>
          <w:tcPr>
            <w:tcW w:w="1134" w:type="dxa"/>
            <w:vAlign w:val="center"/>
          </w:tcPr>
          <w:p w14:paraId="680F446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34" w:type="dxa"/>
            <w:vAlign w:val="bottom"/>
          </w:tcPr>
          <w:p w14:paraId="2CC0FC9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F7390A" w:rsidRPr="00BF2B43" w14:paraId="6BED6EC9" w14:textId="77777777" w:rsidTr="00911EA5">
        <w:tc>
          <w:tcPr>
            <w:tcW w:w="2943" w:type="dxa"/>
            <w:vAlign w:val="center"/>
          </w:tcPr>
          <w:p w14:paraId="7E2BCB1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undertakings</w:t>
            </w:r>
          </w:p>
          <w:p w14:paraId="711A70E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</w:p>
          <w:p w14:paraId="1E6AD03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(</w:t>
            </w: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see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 xml:space="preserve"> also Undertakings)</w:t>
            </w:r>
          </w:p>
        </w:tc>
        <w:tc>
          <w:tcPr>
            <w:tcW w:w="1134" w:type="dxa"/>
            <w:vAlign w:val="center"/>
          </w:tcPr>
          <w:p w14:paraId="02C1EC8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4" w:type="dxa"/>
            <w:vAlign w:val="bottom"/>
          </w:tcPr>
          <w:p w14:paraId="649AB84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  <w:p w14:paraId="1E9C441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[0.1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1]</w:t>
            </w:r>
          </w:p>
        </w:tc>
      </w:tr>
      <w:tr w:rsidR="00F7390A" w:rsidRPr="00BF2B43" w14:paraId="1C1DFD5A" w14:textId="77777777" w:rsidTr="00911EA5">
        <w:tc>
          <w:tcPr>
            <w:tcW w:w="2943" w:type="dxa"/>
            <w:vAlign w:val="center"/>
          </w:tcPr>
          <w:p w14:paraId="0EC010F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Undertakings – lawyer must strictly and scrupulously fulfill</w:t>
            </w:r>
          </w:p>
          <w:p w14:paraId="795724E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(</w:t>
            </w: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see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 xml:space="preserve"> also Undertakings – personal duty to honour)</w:t>
            </w:r>
          </w:p>
        </w:tc>
        <w:tc>
          <w:tcPr>
            <w:tcW w:w="1134" w:type="dxa"/>
            <w:vAlign w:val="center"/>
          </w:tcPr>
          <w:p w14:paraId="1F2F779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4" w:type="dxa"/>
            <w:vAlign w:val="bottom"/>
          </w:tcPr>
          <w:p w14:paraId="7B0C261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</w:tc>
      </w:tr>
      <w:tr w:rsidR="00F7390A" w:rsidRPr="00BF2B43" w14:paraId="4F668ADC" w14:textId="77777777" w:rsidTr="00911EA5">
        <w:tc>
          <w:tcPr>
            <w:tcW w:w="2943" w:type="dxa"/>
            <w:vAlign w:val="center"/>
          </w:tcPr>
          <w:p w14:paraId="458D13C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Advocacy – criminal, agreement on guilty plea</w:t>
            </w:r>
          </w:p>
        </w:tc>
        <w:tc>
          <w:tcPr>
            <w:tcW w:w="1134" w:type="dxa"/>
            <w:vAlign w:val="center"/>
          </w:tcPr>
          <w:p w14:paraId="503C87F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4" w:type="dxa"/>
            <w:vAlign w:val="bottom"/>
          </w:tcPr>
          <w:p w14:paraId="3D39044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7, 5.1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</w:t>
            </w:r>
          </w:p>
        </w:tc>
      </w:tr>
      <w:tr w:rsidR="00F7390A" w:rsidRPr="00BF2B43" w14:paraId="1EDF2F8E" w14:textId="77777777" w:rsidTr="00911EA5">
        <w:tc>
          <w:tcPr>
            <w:tcW w:w="2943" w:type="dxa"/>
            <w:vAlign w:val="center"/>
          </w:tcPr>
          <w:p w14:paraId="2BE9FD0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Agreement on guilty plea, necessary steps</w:t>
            </w:r>
          </w:p>
        </w:tc>
        <w:tc>
          <w:tcPr>
            <w:tcW w:w="1134" w:type="dxa"/>
            <w:vAlign w:val="center"/>
          </w:tcPr>
          <w:p w14:paraId="4A9DC17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34" w:type="dxa"/>
            <w:vAlign w:val="bottom"/>
          </w:tcPr>
          <w:p w14:paraId="2114326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</w:t>
            </w:r>
          </w:p>
        </w:tc>
      </w:tr>
      <w:tr w:rsidR="00F7390A" w:rsidRPr="00BF2B43" w14:paraId="1E77DB9C" w14:textId="77777777" w:rsidTr="00911EA5">
        <w:tc>
          <w:tcPr>
            <w:tcW w:w="2943" w:type="dxa"/>
            <w:vAlign w:val="center"/>
          </w:tcPr>
          <w:p w14:paraId="733017A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Lawyer as 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acting as both lawyer and witness</w:t>
            </w:r>
          </w:p>
        </w:tc>
        <w:tc>
          <w:tcPr>
            <w:tcW w:w="1134" w:type="dxa"/>
            <w:vAlign w:val="center"/>
          </w:tcPr>
          <w:p w14:paraId="17083CE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vAlign w:val="bottom"/>
          </w:tcPr>
          <w:p w14:paraId="3216599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634D82EA" w14:textId="77777777" w:rsidTr="00911EA5">
        <w:tc>
          <w:tcPr>
            <w:tcW w:w="2943" w:type="dxa"/>
            <w:vAlign w:val="center"/>
          </w:tcPr>
          <w:p w14:paraId="7730BCC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Lawyer as 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submission of evidence</w:t>
            </w:r>
          </w:p>
        </w:tc>
        <w:tc>
          <w:tcPr>
            <w:tcW w:w="1134" w:type="dxa"/>
            <w:vAlign w:val="center"/>
          </w:tcPr>
          <w:p w14:paraId="23C6CE4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vAlign w:val="bottom"/>
          </w:tcPr>
          <w:p w14:paraId="1CE32A5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1DB40B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E81B8D1" w14:textId="77777777" w:rsidTr="00911EA5">
        <w:tc>
          <w:tcPr>
            <w:tcW w:w="2943" w:type="dxa"/>
            <w:vAlign w:val="center"/>
          </w:tcPr>
          <w:p w14:paraId="2FA4493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lawyer as</w:t>
            </w:r>
          </w:p>
        </w:tc>
        <w:tc>
          <w:tcPr>
            <w:tcW w:w="1134" w:type="dxa"/>
            <w:vAlign w:val="center"/>
          </w:tcPr>
          <w:p w14:paraId="4C988BC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vAlign w:val="bottom"/>
          </w:tcPr>
          <w:p w14:paraId="13374D3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B9A6E2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1013CEE3" w14:textId="77777777" w:rsidTr="00911EA5">
        <w:tc>
          <w:tcPr>
            <w:tcW w:w="2943" w:type="dxa"/>
            <w:vAlign w:val="center"/>
          </w:tcPr>
          <w:p w14:paraId="519C2F8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Lawyer as 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appeals from matters in which lawyer acted as witness</w:t>
            </w:r>
          </w:p>
        </w:tc>
        <w:tc>
          <w:tcPr>
            <w:tcW w:w="1134" w:type="dxa"/>
            <w:vAlign w:val="center"/>
          </w:tcPr>
          <w:p w14:paraId="6FD7FC6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vAlign w:val="bottom"/>
          </w:tcPr>
          <w:p w14:paraId="4BFBA5C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3AFEE278" w14:textId="77777777" w:rsidTr="00911EA5">
        <w:tc>
          <w:tcPr>
            <w:tcW w:w="2943" w:type="dxa"/>
            <w:vAlign w:val="center"/>
          </w:tcPr>
          <w:p w14:paraId="62F49D2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lawyer as, appeals</w:t>
            </w:r>
          </w:p>
        </w:tc>
        <w:tc>
          <w:tcPr>
            <w:tcW w:w="1134" w:type="dxa"/>
            <w:vAlign w:val="center"/>
          </w:tcPr>
          <w:p w14:paraId="5D3DADF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vAlign w:val="bottom"/>
          </w:tcPr>
          <w:p w14:paraId="2247E3E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06BB5092" w14:textId="77777777" w:rsidTr="00911EA5">
        <w:tc>
          <w:tcPr>
            <w:tcW w:w="2943" w:type="dxa"/>
            <w:vAlign w:val="center"/>
          </w:tcPr>
          <w:p w14:paraId="5F42EF5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Interviewing witnesses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seeking info from potential witnesses</w:t>
            </w:r>
          </w:p>
        </w:tc>
        <w:tc>
          <w:tcPr>
            <w:tcW w:w="1134" w:type="dxa"/>
            <w:vAlign w:val="center"/>
          </w:tcPr>
          <w:p w14:paraId="25E5672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34" w:type="dxa"/>
            <w:vAlign w:val="bottom"/>
          </w:tcPr>
          <w:p w14:paraId="6CB2142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090DB5CB" w14:textId="77777777" w:rsidTr="00911EA5">
        <w:tc>
          <w:tcPr>
            <w:tcW w:w="2943" w:type="dxa"/>
            <w:vAlign w:val="center"/>
          </w:tcPr>
          <w:p w14:paraId="5B0E9A0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Witness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interviewing potential</w:t>
            </w:r>
          </w:p>
        </w:tc>
        <w:tc>
          <w:tcPr>
            <w:tcW w:w="1134" w:type="dxa"/>
            <w:vAlign w:val="center"/>
          </w:tcPr>
          <w:p w14:paraId="5A37BFB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34" w:type="dxa"/>
            <w:vAlign w:val="bottom"/>
          </w:tcPr>
          <w:p w14:paraId="27C343D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44B2C386" w14:textId="77777777" w:rsidTr="00911EA5">
        <w:tc>
          <w:tcPr>
            <w:tcW w:w="2943" w:type="dxa"/>
            <w:vAlign w:val="center"/>
          </w:tcPr>
          <w:p w14:paraId="6E03F2C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witness giving evidence</w:t>
            </w:r>
          </w:p>
        </w:tc>
        <w:tc>
          <w:tcPr>
            <w:tcW w:w="1134" w:type="dxa"/>
            <w:vAlign w:val="center"/>
          </w:tcPr>
          <w:p w14:paraId="28869C4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34" w:type="dxa"/>
            <w:vAlign w:val="bottom"/>
          </w:tcPr>
          <w:p w14:paraId="4F2743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305B96B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[0.1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7]</w:t>
            </w:r>
          </w:p>
        </w:tc>
      </w:tr>
      <w:tr w:rsidR="00F7390A" w:rsidRPr="00BF2B43" w14:paraId="04651843" w14:textId="77777777" w:rsidTr="00911EA5">
        <w:tc>
          <w:tcPr>
            <w:tcW w:w="2943" w:type="dxa"/>
            <w:vAlign w:val="center"/>
          </w:tcPr>
          <w:p w14:paraId="1903D6F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Witness – communication with witnesses giving evidence</w:t>
            </w:r>
          </w:p>
        </w:tc>
        <w:tc>
          <w:tcPr>
            <w:tcW w:w="1134" w:type="dxa"/>
            <w:vAlign w:val="center"/>
          </w:tcPr>
          <w:p w14:paraId="435B12D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34" w:type="dxa"/>
            <w:vAlign w:val="bottom"/>
          </w:tcPr>
          <w:p w14:paraId="17EF33D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4EA3FE7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[0.1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7]</w:t>
            </w:r>
          </w:p>
        </w:tc>
      </w:tr>
      <w:tr w:rsidR="00F7390A" w:rsidRPr="00BF2B43" w14:paraId="02C0D964" w14:textId="77777777" w:rsidTr="00911EA5">
        <w:tc>
          <w:tcPr>
            <w:tcW w:w="2943" w:type="dxa"/>
            <w:vAlign w:val="center"/>
          </w:tcPr>
          <w:p w14:paraId="3560625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Witness – communication with, appropriate timing</w:t>
            </w:r>
          </w:p>
        </w:tc>
        <w:tc>
          <w:tcPr>
            <w:tcW w:w="1134" w:type="dxa"/>
            <w:vAlign w:val="center"/>
          </w:tcPr>
          <w:p w14:paraId="4DA9463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34" w:type="dxa"/>
            <w:vAlign w:val="bottom"/>
          </w:tcPr>
          <w:p w14:paraId="71F7CF6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4ADC5BF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[0.1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7]</w:t>
            </w:r>
          </w:p>
        </w:tc>
      </w:tr>
      <w:tr w:rsidR="00F7390A" w:rsidRPr="00BF2B43" w14:paraId="6CDF49BA" w14:textId="77777777" w:rsidTr="00911EA5">
        <w:tc>
          <w:tcPr>
            <w:tcW w:w="2943" w:type="dxa"/>
            <w:vAlign w:val="center"/>
          </w:tcPr>
          <w:p w14:paraId="3B608FD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Communications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with witnesses giving evidence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when communication is (</w:t>
            </w: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in)appropriate</w:t>
            </w:r>
            <w:proofErr w:type="gramEnd"/>
          </w:p>
        </w:tc>
        <w:tc>
          <w:tcPr>
            <w:tcW w:w="1134" w:type="dxa"/>
            <w:vAlign w:val="center"/>
          </w:tcPr>
          <w:p w14:paraId="027A318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690-691</w:t>
            </w:r>
          </w:p>
        </w:tc>
        <w:tc>
          <w:tcPr>
            <w:tcW w:w="1134" w:type="dxa"/>
            <w:vAlign w:val="bottom"/>
          </w:tcPr>
          <w:p w14:paraId="24C9CD8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47FD5A87" w14:textId="77777777" w:rsidTr="00911EA5">
        <w:tc>
          <w:tcPr>
            <w:tcW w:w="2943" w:type="dxa"/>
            <w:vAlign w:val="center"/>
          </w:tcPr>
          <w:p w14:paraId="4D1C5B8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jurors before trial</w:t>
            </w:r>
          </w:p>
        </w:tc>
        <w:tc>
          <w:tcPr>
            <w:tcW w:w="1134" w:type="dxa"/>
            <w:vAlign w:val="center"/>
          </w:tcPr>
          <w:p w14:paraId="53F1418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696AF9C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78D5761A" w14:textId="77777777" w:rsidTr="00911EA5">
        <w:tc>
          <w:tcPr>
            <w:tcW w:w="2943" w:type="dxa"/>
            <w:vAlign w:val="center"/>
          </w:tcPr>
          <w:p w14:paraId="5D86C3F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Jurors, communications before trial</w:t>
            </w:r>
          </w:p>
        </w:tc>
        <w:tc>
          <w:tcPr>
            <w:tcW w:w="1134" w:type="dxa"/>
            <w:vAlign w:val="center"/>
          </w:tcPr>
          <w:p w14:paraId="161882D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455F6C9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440D4642" w14:textId="77777777" w:rsidTr="00911EA5">
        <w:tc>
          <w:tcPr>
            <w:tcW w:w="2943" w:type="dxa"/>
            <w:vAlign w:val="center"/>
          </w:tcPr>
          <w:p w14:paraId="3020CBD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Jurors, investigating prospective</w:t>
            </w:r>
          </w:p>
        </w:tc>
        <w:tc>
          <w:tcPr>
            <w:tcW w:w="1134" w:type="dxa"/>
            <w:vAlign w:val="center"/>
          </w:tcPr>
          <w:p w14:paraId="7537DAE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7AD4CE4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0FAE41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6D6B14F7" w14:textId="77777777" w:rsidTr="00911EA5">
        <w:tc>
          <w:tcPr>
            <w:tcW w:w="2943" w:type="dxa"/>
            <w:vAlign w:val="center"/>
          </w:tcPr>
          <w:p w14:paraId="4C4D2E2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Relations with jurors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communication before trial</w:t>
            </w:r>
          </w:p>
        </w:tc>
        <w:tc>
          <w:tcPr>
            <w:tcW w:w="1134" w:type="dxa"/>
            <w:vAlign w:val="center"/>
          </w:tcPr>
          <w:p w14:paraId="47EFDE9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583B139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0C0D1F02" w14:textId="77777777" w:rsidTr="00911EA5">
        <w:tc>
          <w:tcPr>
            <w:tcW w:w="2943" w:type="dxa"/>
            <w:vAlign w:val="center"/>
          </w:tcPr>
          <w:p w14:paraId="40103FC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 with jurors – investigating prospective jurors</w:t>
            </w:r>
          </w:p>
        </w:tc>
        <w:tc>
          <w:tcPr>
            <w:tcW w:w="1134" w:type="dxa"/>
            <w:vAlign w:val="center"/>
          </w:tcPr>
          <w:p w14:paraId="4A6B1BB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0A14243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1BD08F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2AFCEBEF" w14:textId="77777777" w:rsidTr="00911EA5">
        <w:tc>
          <w:tcPr>
            <w:tcW w:w="2943" w:type="dxa"/>
            <w:vAlign w:val="center"/>
          </w:tcPr>
          <w:p w14:paraId="6E6B433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Jurors, relations with</w:t>
            </w:r>
          </w:p>
        </w:tc>
        <w:tc>
          <w:tcPr>
            <w:tcW w:w="1134" w:type="dxa"/>
            <w:vAlign w:val="center"/>
          </w:tcPr>
          <w:p w14:paraId="23FDF39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690-691</w:t>
            </w:r>
          </w:p>
        </w:tc>
        <w:tc>
          <w:tcPr>
            <w:tcW w:w="1134" w:type="dxa"/>
            <w:vAlign w:val="bottom"/>
          </w:tcPr>
          <w:p w14:paraId="6075B4D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 – 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1EA7EB5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F71686F" w14:textId="77777777" w:rsidTr="00911EA5">
        <w:tc>
          <w:tcPr>
            <w:tcW w:w="2943" w:type="dxa"/>
            <w:vAlign w:val="center"/>
          </w:tcPr>
          <w:p w14:paraId="43F3FC8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 with jurors – mandatory disclosure of information about jurors’ potential bias</w:t>
            </w:r>
          </w:p>
        </w:tc>
        <w:tc>
          <w:tcPr>
            <w:tcW w:w="1134" w:type="dxa"/>
            <w:vAlign w:val="center"/>
          </w:tcPr>
          <w:p w14:paraId="022C871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0146427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0AC624EC" w14:textId="77777777" w:rsidTr="00911EA5">
        <w:tc>
          <w:tcPr>
            <w:tcW w:w="2943" w:type="dxa"/>
            <w:vAlign w:val="center"/>
          </w:tcPr>
          <w:p w14:paraId="3CC075E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Jurors, lawyer must disclosure information about potential bias</w:t>
            </w:r>
          </w:p>
        </w:tc>
        <w:tc>
          <w:tcPr>
            <w:tcW w:w="1134" w:type="dxa"/>
            <w:vAlign w:val="center"/>
          </w:tcPr>
          <w:p w14:paraId="3E78419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2678FE7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 – 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673E6931" w14:textId="77777777" w:rsidTr="00911EA5">
        <w:tc>
          <w:tcPr>
            <w:tcW w:w="2943" w:type="dxa"/>
            <w:vAlign w:val="center"/>
          </w:tcPr>
          <w:p w14:paraId="6E832C7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lastRenderedPageBreak/>
              <w:t>Relations with jurors – mandatory disclosure of juror misconduct</w:t>
            </w:r>
          </w:p>
        </w:tc>
        <w:tc>
          <w:tcPr>
            <w:tcW w:w="1134" w:type="dxa"/>
            <w:vAlign w:val="center"/>
          </w:tcPr>
          <w:p w14:paraId="394E2DB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34" w:type="dxa"/>
            <w:vAlign w:val="bottom"/>
          </w:tcPr>
          <w:p w14:paraId="073DC1B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45FB6DCD" w14:textId="77777777" w:rsidTr="00911EA5">
        <w:tc>
          <w:tcPr>
            <w:tcW w:w="2943" w:type="dxa"/>
            <w:vAlign w:val="center"/>
          </w:tcPr>
          <w:p w14:paraId="60566E7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none with jurors or their families during trial</w:t>
            </w:r>
          </w:p>
        </w:tc>
        <w:tc>
          <w:tcPr>
            <w:tcW w:w="1134" w:type="dxa"/>
            <w:vAlign w:val="center"/>
          </w:tcPr>
          <w:p w14:paraId="6ED8BA1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692-693</w:t>
            </w:r>
          </w:p>
        </w:tc>
        <w:tc>
          <w:tcPr>
            <w:tcW w:w="1134" w:type="dxa"/>
            <w:vAlign w:val="bottom"/>
          </w:tcPr>
          <w:p w14:paraId="0B6930E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5D84AD5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9E0C217" w14:textId="77777777" w:rsidTr="00911EA5">
        <w:tc>
          <w:tcPr>
            <w:tcW w:w="2943" w:type="dxa"/>
            <w:vAlign w:val="center"/>
          </w:tcPr>
          <w:p w14:paraId="59B020F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Jurors, no communication during trial</w:t>
            </w:r>
          </w:p>
        </w:tc>
        <w:tc>
          <w:tcPr>
            <w:tcW w:w="1134" w:type="dxa"/>
            <w:vAlign w:val="center"/>
          </w:tcPr>
          <w:p w14:paraId="54EDBF9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692-693</w:t>
            </w:r>
          </w:p>
        </w:tc>
        <w:tc>
          <w:tcPr>
            <w:tcW w:w="1134" w:type="dxa"/>
            <w:vAlign w:val="bottom"/>
          </w:tcPr>
          <w:p w14:paraId="3FDB89C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6441582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55180AE4" w14:textId="77777777" w:rsidTr="00911EA5">
        <w:tc>
          <w:tcPr>
            <w:tcW w:w="2943" w:type="dxa"/>
            <w:vAlign w:val="center"/>
          </w:tcPr>
          <w:p w14:paraId="7E82BCF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 with jurors – no communication with jurors or their families</w:t>
            </w:r>
          </w:p>
        </w:tc>
        <w:tc>
          <w:tcPr>
            <w:tcW w:w="1134" w:type="dxa"/>
            <w:vAlign w:val="center"/>
          </w:tcPr>
          <w:p w14:paraId="7898ADB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692-693</w:t>
            </w:r>
          </w:p>
        </w:tc>
        <w:tc>
          <w:tcPr>
            <w:tcW w:w="1134" w:type="dxa"/>
            <w:vAlign w:val="bottom"/>
          </w:tcPr>
          <w:p w14:paraId="144E33A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  <w:p w14:paraId="1720819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0D8D9A3" w14:textId="77777777" w:rsidTr="00911EA5">
        <w:tc>
          <w:tcPr>
            <w:tcW w:w="2943" w:type="dxa"/>
            <w:vAlign w:val="center"/>
          </w:tcPr>
          <w:p w14:paraId="1666BDE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Criticizing tribunals</w:t>
            </w:r>
          </w:p>
        </w:tc>
        <w:tc>
          <w:tcPr>
            <w:tcW w:w="1134" w:type="dxa"/>
            <w:vAlign w:val="center"/>
          </w:tcPr>
          <w:p w14:paraId="7E8FD7B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34" w:type="dxa"/>
            <w:vAlign w:val="bottom"/>
          </w:tcPr>
          <w:p w14:paraId="6F52E23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9BE33D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04097D05" w14:textId="77777777" w:rsidTr="00911EA5">
        <w:tc>
          <w:tcPr>
            <w:tcW w:w="2943" w:type="dxa"/>
            <w:vAlign w:val="center"/>
          </w:tcPr>
          <w:p w14:paraId="4A22241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respect – criticizing tribunals</w:t>
            </w:r>
          </w:p>
        </w:tc>
        <w:tc>
          <w:tcPr>
            <w:tcW w:w="1134" w:type="dxa"/>
            <w:vAlign w:val="center"/>
          </w:tcPr>
          <w:p w14:paraId="1ACEA91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34" w:type="dxa"/>
            <w:vAlign w:val="bottom"/>
          </w:tcPr>
          <w:p w14:paraId="0538EBE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3BF115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[3]</w:t>
            </w:r>
          </w:p>
        </w:tc>
      </w:tr>
      <w:tr w:rsidR="00F7390A" w:rsidRPr="00BF2B43" w14:paraId="08AD6DC3" w14:textId="77777777" w:rsidTr="00911EA5">
        <w:tc>
          <w:tcPr>
            <w:tcW w:w="2943" w:type="dxa"/>
            <w:vAlign w:val="center"/>
          </w:tcPr>
          <w:p w14:paraId="7B0DDBB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respect – general rule</w:t>
            </w:r>
          </w:p>
        </w:tc>
        <w:tc>
          <w:tcPr>
            <w:tcW w:w="1134" w:type="dxa"/>
            <w:vAlign w:val="center"/>
          </w:tcPr>
          <w:p w14:paraId="5DB1FBF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34" w:type="dxa"/>
            <w:vAlign w:val="bottom"/>
          </w:tcPr>
          <w:p w14:paraId="101B93C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D015F3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5A914A82" w14:textId="77777777" w:rsidTr="00911EA5">
        <w:tc>
          <w:tcPr>
            <w:tcW w:w="2943" w:type="dxa"/>
            <w:vAlign w:val="center"/>
          </w:tcPr>
          <w:p w14:paraId="0058839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respect – lawyers’ responsibilities greater than those of private citizen</w:t>
            </w:r>
          </w:p>
        </w:tc>
        <w:tc>
          <w:tcPr>
            <w:tcW w:w="1134" w:type="dxa"/>
            <w:vAlign w:val="center"/>
          </w:tcPr>
          <w:p w14:paraId="5EBD291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134" w:type="dxa"/>
            <w:vAlign w:val="bottom"/>
          </w:tcPr>
          <w:p w14:paraId="19DD82F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1F6F7E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F8B43F3" w14:textId="77777777" w:rsidTr="00911EA5">
        <w:tc>
          <w:tcPr>
            <w:tcW w:w="2943" w:type="dxa"/>
            <w:vAlign w:val="center"/>
          </w:tcPr>
          <w:p w14:paraId="12E4452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respect – seeking legislative or administrative change, disclosure of interest</w:t>
            </w:r>
          </w:p>
        </w:tc>
        <w:tc>
          <w:tcPr>
            <w:tcW w:w="1134" w:type="dxa"/>
            <w:vAlign w:val="center"/>
          </w:tcPr>
          <w:p w14:paraId="5A3DC08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694-695</w:t>
            </w:r>
          </w:p>
        </w:tc>
        <w:tc>
          <w:tcPr>
            <w:tcW w:w="1134" w:type="dxa"/>
            <w:vAlign w:val="bottom"/>
          </w:tcPr>
          <w:p w14:paraId="0E1019A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1AB57D0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124795B" w14:textId="77777777" w:rsidTr="00911EA5">
        <w:tc>
          <w:tcPr>
            <w:tcW w:w="2943" w:type="dxa"/>
            <w:vAlign w:val="center"/>
          </w:tcPr>
          <w:p w14:paraId="5CBA8E2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Seeking legislative or administrative changes</w:t>
            </w:r>
          </w:p>
        </w:tc>
        <w:tc>
          <w:tcPr>
            <w:tcW w:w="1134" w:type="dxa"/>
            <w:vAlign w:val="center"/>
          </w:tcPr>
          <w:p w14:paraId="7BEC55F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694-695</w:t>
            </w:r>
          </w:p>
        </w:tc>
        <w:tc>
          <w:tcPr>
            <w:tcW w:w="1134" w:type="dxa"/>
            <w:vAlign w:val="bottom"/>
          </w:tcPr>
          <w:p w14:paraId="34A9EE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7629801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41D862D1" w14:textId="77777777" w:rsidTr="00911EA5">
        <w:tc>
          <w:tcPr>
            <w:tcW w:w="2943" w:type="dxa"/>
            <w:vAlign w:val="center"/>
          </w:tcPr>
          <w:p w14:paraId="5F50611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Dangerous situations at court facilities, prevention</w:t>
            </w:r>
          </w:p>
        </w:tc>
        <w:tc>
          <w:tcPr>
            <w:tcW w:w="1134" w:type="dxa"/>
            <w:vAlign w:val="center"/>
          </w:tcPr>
          <w:p w14:paraId="29AA733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34" w:type="dxa"/>
            <w:vAlign w:val="bottom"/>
          </w:tcPr>
          <w:p w14:paraId="0B1220F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5186F7A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2315977E" w14:textId="77777777" w:rsidTr="00911EA5">
        <w:tc>
          <w:tcPr>
            <w:tcW w:w="2943" w:type="dxa"/>
            <w:vAlign w:val="center"/>
          </w:tcPr>
          <w:p w14:paraId="2553C3E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respect – mandatory disclosure of possible dangerous situation at courthouse</w:t>
            </w:r>
          </w:p>
        </w:tc>
        <w:tc>
          <w:tcPr>
            <w:tcW w:w="1134" w:type="dxa"/>
            <w:vAlign w:val="center"/>
          </w:tcPr>
          <w:p w14:paraId="198EE51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34" w:type="dxa"/>
            <w:vAlign w:val="bottom"/>
          </w:tcPr>
          <w:p w14:paraId="19F8308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6169635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1B674D7F" w14:textId="77777777" w:rsidTr="00911EA5">
        <w:tc>
          <w:tcPr>
            <w:tcW w:w="2943" w:type="dxa"/>
            <w:vAlign w:val="center"/>
          </w:tcPr>
          <w:p w14:paraId="0E6172C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Security of court facilities</w:t>
            </w:r>
          </w:p>
        </w:tc>
        <w:tc>
          <w:tcPr>
            <w:tcW w:w="1134" w:type="dxa"/>
            <w:vAlign w:val="center"/>
          </w:tcPr>
          <w:p w14:paraId="4B7DD48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34" w:type="dxa"/>
            <w:vAlign w:val="bottom"/>
          </w:tcPr>
          <w:p w14:paraId="354EFF6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32A913B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14494C2B" w14:textId="77777777" w:rsidTr="00911EA5">
        <w:tc>
          <w:tcPr>
            <w:tcW w:w="2943" w:type="dxa"/>
            <w:vAlign w:val="center"/>
          </w:tcPr>
          <w:p w14:paraId="6514C31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Lawyer as mediator – role and duties of mediator</w:t>
            </w:r>
          </w:p>
        </w:tc>
        <w:tc>
          <w:tcPr>
            <w:tcW w:w="1134" w:type="dxa"/>
            <w:vAlign w:val="center"/>
          </w:tcPr>
          <w:p w14:paraId="688C83B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34" w:type="dxa"/>
            <w:vAlign w:val="bottom"/>
          </w:tcPr>
          <w:p w14:paraId="71A71A0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329EE1C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531227FF" w14:textId="77777777" w:rsidTr="00911EA5">
        <w:tc>
          <w:tcPr>
            <w:tcW w:w="2943" w:type="dxa"/>
            <w:vAlign w:val="center"/>
          </w:tcPr>
          <w:p w14:paraId="5AFBC72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Mediator – role and duties</w:t>
            </w:r>
          </w:p>
        </w:tc>
        <w:tc>
          <w:tcPr>
            <w:tcW w:w="1134" w:type="dxa"/>
            <w:vAlign w:val="center"/>
          </w:tcPr>
          <w:p w14:paraId="0814834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34" w:type="dxa"/>
            <w:vAlign w:val="bottom"/>
          </w:tcPr>
          <w:p w14:paraId="15FD1FA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5.7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2AB3E98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7A9DFC2B" w14:textId="77777777" w:rsidTr="00911EA5">
        <w:tc>
          <w:tcPr>
            <w:tcW w:w="2943" w:type="dxa"/>
            <w:vAlign w:val="center"/>
          </w:tcPr>
          <w:p w14:paraId="7A95409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lawyer, supervision of</w:t>
            </w:r>
          </w:p>
        </w:tc>
        <w:tc>
          <w:tcPr>
            <w:tcW w:w="1134" w:type="dxa"/>
            <w:vAlign w:val="center"/>
          </w:tcPr>
          <w:p w14:paraId="4ADB003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688-689</w:t>
            </w:r>
          </w:p>
        </w:tc>
        <w:tc>
          <w:tcPr>
            <w:tcW w:w="1134" w:type="dxa"/>
            <w:vAlign w:val="bottom"/>
          </w:tcPr>
          <w:p w14:paraId="4EA3726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F67C28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5.6]</w:t>
            </w:r>
          </w:p>
        </w:tc>
      </w:tr>
      <w:tr w:rsidR="00F7390A" w:rsidRPr="00BF2B43" w14:paraId="1E79A0FF" w14:textId="77777777" w:rsidTr="00911EA5">
        <w:tc>
          <w:tcPr>
            <w:tcW w:w="2943" w:type="dxa"/>
            <w:vAlign w:val="center"/>
          </w:tcPr>
          <w:p w14:paraId="19E0031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Direct supervision of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</w:t>
            </w:r>
          </w:p>
        </w:tc>
        <w:tc>
          <w:tcPr>
            <w:tcW w:w="1134" w:type="dxa"/>
            <w:vAlign w:val="center"/>
          </w:tcPr>
          <w:p w14:paraId="41E2905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697-698</w:t>
            </w:r>
          </w:p>
        </w:tc>
        <w:tc>
          <w:tcPr>
            <w:tcW w:w="1134" w:type="dxa"/>
            <w:vAlign w:val="bottom"/>
          </w:tcPr>
          <w:p w14:paraId="2BC872C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3E760C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5.6]</w:t>
            </w:r>
          </w:p>
        </w:tc>
      </w:tr>
      <w:tr w:rsidR="00F7390A" w:rsidRPr="00BF2B43" w14:paraId="76FA5BC7" w14:textId="77777777" w:rsidTr="00911EA5">
        <w:tc>
          <w:tcPr>
            <w:tcW w:w="2943" w:type="dxa"/>
            <w:vAlign w:val="center"/>
          </w:tcPr>
          <w:p w14:paraId="3B22082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examples of when work can be assigned to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lawyers, real estate</w:t>
            </w:r>
          </w:p>
        </w:tc>
        <w:tc>
          <w:tcPr>
            <w:tcW w:w="1134" w:type="dxa"/>
            <w:vAlign w:val="center"/>
          </w:tcPr>
          <w:p w14:paraId="23A00F9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697-698</w:t>
            </w:r>
          </w:p>
        </w:tc>
        <w:tc>
          <w:tcPr>
            <w:tcW w:w="1134" w:type="dxa"/>
            <w:vAlign w:val="bottom"/>
          </w:tcPr>
          <w:p w14:paraId="4E82257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1E4F0E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[5.3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5.4]</w:t>
            </w:r>
          </w:p>
        </w:tc>
      </w:tr>
      <w:tr w:rsidR="00F7390A" w:rsidRPr="00BF2B43" w14:paraId="11A129D0" w14:textId="77777777" w:rsidTr="00911EA5">
        <w:tc>
          <w:tcPr>
            <w:tcW w:w="2943" w:type="dxa"/>
            <w:vAlign w:val="center"/>
          </w:tcPr>
          <w:p w14:paraId="7D9FD25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examples of when work can be assigned to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lawyers, corporate/commercial</w:t>
            </w:r>
          </w:p>
        </w:tc>
        <w:tc>
          <w:tcPr>
            <w:tcW w:w="1134" w:type="dxa"/>
            <w:vAlign w:val="center"/>
          </w:tcPr>
          <w:p w14:paraId="7755F10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34" w:type="dxa"/>
            <w:vAlign w:val="bottom"/>
          </w:tcPr>
          <w:p w14:paraId="370BAE9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636DBF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[5.5]</w:t>
            </w:r>
          </w:p>
        </w:tc>
      </w:tr>
      <w:tr w:rsidR="00F7390A" w:rsidRPr="00BF2B43" w14:paraId="7966A64F" w14:textId="77777777" w:rsidTr="00911EA5">
        <w:tc>
          <w:tcPr>
            <w:tcW w:w="2943" w:type="dxa"/>
            <w:vAlign w:val="center"/>
          </w:tcPr>
          <w:p w14:paraId="6ECDC1F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examples of when work can be assigned to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lawyers, wills/trusts/estates</w:t>
            </w:r>
          </w:p>
        </w:tc>
        <w:tc>
          <w:tcPr>
            <w:tcW w:w="1134" w:type="dxa"/>
            <w:vAlign w:val="center"/>
          </w:tcPr>
          <w:p w14:paraId="669608E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134" w:type="dxa"/>
            <w:vAlign w:val="bottom"/>
          </w:tcPr>
          <w:p w14:paraId="24E145F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144D9D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[5.6]</w:t>
            </w:r>
          </w:p>
        </w:tc>
      </w:tr>
      <w:tr w:rsidR="00F7390A" w:rsidRPr="00BF2B43" w14:paraId="55EB76A5" w14:textId="77777777" w:rsidTr="00911EA5">
        <w:tc>
          <w:tcPr>
            <w:tcW w:w="2943" w:type="dxa"/>
            <w:vAlign w:val="center"/>
          </w:tcPr>
          <w:p w14:paraId="7207195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assume complete responsibility for own practice of law</w:t>
            </w:r>
          </w:p>
        </w:tc>
        <w:tc>
          <w:tcPr>
            <w:tcW w:w="1134" w:type="dxa"/>
            <w:vAlign w:val="center"/>
          </w:tcPr>
          <w:p w14:paraId="1564D79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34" w:type="dxa"/>
            <w:vAlign w:val="bottom"/>
          </w:tcPr>
          <w:p w14:paraId="58AF3E0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1(a)</w:t>
            </w:r>
          </w:p>
        </w:tc>
      </w:tr>
      <w:tr w:rsidR="00F7390A" w:rsidRPr="00BF2B43" w14:paraId="173D11EB" w14:textId="77777777" w:rsidTr="00911EA5">
        <w:tc>
          <w:tcPr>
            <w:tcW w:w="2943" w:type="dxa"/>
            <w:vAlign w:val="center"/>
          </w:tcPr>
          <w:p w14:paraId="45338B8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how to supervise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</w:t>
            </w:r>
          </w:p>
        </w:tc>
        <w:tc>
          <w:tcPr>
            <w:tcW w:w="1134" w:type="dxa"/>
            <w:vAlign w:val="center"/>
          </w:tcPr>
          <w:p w14:paraId="657DAAD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34" w:type="dxa"/>
            <w:vAlign w:val="bottom"/>
          </w:tcPr>
          <w:p w14:paraId="210FD54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1(b)</w:t>
            </w:r>
          </w:p>
          <w:p w14:paraId="77767A4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5.1]</w:t>
            </w:r>
          </w:p>
        </w:tc>
      </w:tr>
      <w:tr w:rsidR="00F7390A" w:rsidRPr="00BF2B43" w14:paraId="7B5F3E3D" w14:textId="77777777" w:rsidTr="00911EA5">
        <w:tc>
          <w:tcPr>
            <w:tcW w:w="2943" w:type="dxa"/>
            <w:vAlign w:val="center"/>
          </w:tcPr>
          <w:p w14:paraId="1CE5130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supervision, mandatory direct supervision of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</w:t>
            </w:r>
          </w:p>
        </w:tc>
        <w:tc>
          <w:tcPr>
            <w:tcW w:w="1134" w:type="dxa"/>
            <w:vAlign w:val="center"/>
          </w:tcPr>
          <w:p w14:paraId="1B18B9C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134" w:type="dxa"/>
            <w:vAlign w:val="bottom"/>
          </w:tcPr>
          <w:p w14:paraId="1E9C024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1(b)</w:t>
            </w:r>
          </w:p>
          <w:p w14:paraId="620F2DD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5.1]</w:t>
            </w:r>
          </w:p>
        </w:tc>
      </w:tr>
      <w:tr w:rsidR="00F7390A" w:rsidRPr="00BF2B43" w14:paraId="34807C30" w14:textId="77777777" w:rsidTr="00911EA5">
        <w:tc>
          <w:tcPr>
            <w:tcW w:w="2943" w:type="dxa"/>
            <w:vAlign w:val="center"/>
          </w:tcPr>
          <w:p w14:paraId="0FE3AAE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reg system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personalized diskette</w:t>
            </w:r>
          </w:p>
        </w:tc>
        <w:tc>
          <w:tcPr>
            <w:tcW w:w="1134" w:type="dxa"/>
            <w:vAlign w:val="center"/>
          </w:tcPr>
          <w:p w14:paraId="2C1FA2B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698-699</w:t>
            </w:r>
          </w:p>
        </w:tc>
        <w:tc>
          <w:tcPr>
            <w:tcW w:w="1134" w:type="dxa"/>
            <w:vAlign w:val="bottom"/>
          </w:tcPr>
          <w:p w14:paraId="54B19DD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 –</w:t>
            </w:r>
          </w:p>
          <w:p w14:paraId="3D023C9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  <w:p w14:paraId="19DC539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7811885C" w14:textId="77777777" w:rsidTr="00911EA5">
        <w:tc>
          <w:tcPr>
            <w:tcW w:w="2943" w:type="dxa"/>
            <w:vAlign w:val="center"/>
          </w:tcPr>
          <w:p w14:paraId="4029023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Electronic registration of title documents – use of personalized diskette</w:t>
            </w:r>
          </w:p>
        </w:tc>
        <w:tc>
          <w:tcPr>
            <w:tcW w:w="1134" w:type="dxa"/>
            <w:vAlign w:val="center"/>
          </w:tcPr>
          <w:p w14:paraId="004714C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698-699</w:t>
            </w:r>
          </w:p>
        </w:tc>
        <w:tc>
          <w:tcPr>
            <w:tcW w:w="1134" w:type="dxa"/>
            <w:vAlign w:val="bottom"/>
          </w:tcPr>
          <w:p w14:paraId="41F603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 – 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  <w:p w14:paraId="15EB1F0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2008E6FF" w14:textId="77777777" w:rsidTr="00911EA5">
        <w:tc>
          <w:tcPr>
            <w:tcW w:w="2943" w:type="dxa"/>
            <w:vAlign w:val="center"/>
          </w:tcPr>
          <w:p w14:paraId="53A91C3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Relationships – supervision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e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reg </w:t>
            </w:r>
            <w:r w:rsidRPr="00BF2B43">
              <w:rPr>
                <w:rFonts w:ascii="Times" w:hAnsi="Times"/>
                <w:sz w:val="18"/>
                <w:szCs w:val="18"/>
              </w:rPr>
              <w:lastRenderedPageBreak/>
              <w:t>system, electronic registration of title documents, use of personalized specially encrypted diskettes</w:t>
            </w:r>
          </w:p>
        </w:tc>
        <w:tc>
          <w:tcPr>
            <w:tcW w:w="1134" w:type="dxa"/>
            <w:vAlign w:val="center"/>
          </w:tcPr>
          <w:p w14:paraId="19AB7DD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698-699</w:t>
            </w:r>
          </w:p>
        </w:tc>
        <w:tc>
          <w:tcPr>
            <w:tcW w:w="1134" w:type="dxa"/>
            <w:vAlign w:val="bottom"/>
          </w:tcPr>
          <w:p w14:paraId="630836A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 – 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  <w:p w14:paraId="4D2503A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0138ECCC" w14:textId="77777777" w:rsidTr="00911EA5">
        <w:tc>
          <w:tcPr>
            <w:tcW w:w="2943" w:type="dxa"/>
            <w:vAlign w:val="center"/>
          </w:tcPr>
          <w:p w14:paraId="10927E4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 –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 cannot give advice on title insurance</w:t>
            </w:r>
          </w:p>
        </w:tc>
        <w:tc>
          <w:tcPr>
            <w:tcW w:w="1134" w:type="dxa"/>
            <w:vAlign w:val="center"/>
          </w:tcPr>
          <w:p w14:paraId="5F02779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vAlign w:val="bottom"/>
          </w:tcPr>
          <w:p w14:paraId="7CB32FA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6.1</w:t>
            </w:r>
          </w:p>
        </w:tc>
      </w:tr>
      <w:tr w:rsidR="00F7390A" w:rsidRPr="00BF2B43" w14:paraId="2FDDAB0B" w14:textId="77777777" w:rsidTr="00911EA5">
        <w:tc>
          <w:tcPr>
            <w:tcW w:w="2943" w:type="dxa"/>
            <w:vAlign w:val="center"/>
          </w:tcPr>
          <w:p w14:paraId="7FE105C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Title insurance – limitations for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lawyers</w:t>
            </w:r>
          </w:p>
        </w:tc>
        <w:tc>
          <w:tcPr>
            <w:tcW w:w="1134" w:type="dxa"/>
            <w:vAlign w:val="center"/>
          </w:tcPr>
          <w:p w14:paraId="76A7A1E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vAlign w:val="bottom"/>
          </w:tcPr>
          <w:p w14:paraId="17FBBF1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6.1</w:t>
            </w:r>
          </w:p>
        </w:tc>
      </w:tr>
      <w:tr w:rsidR="00F7390A" w:rsidRPr="00BF2B43" w14:paraId="1775835E" w14:textId="77777777" w:rsidTr="00911EA5">
        <w:tc>
          <w:tcPr>
            <w:tcW w:w="2943" w:type="dxa"/>
            <w:vAlign w:val="center"/>
          </w:tcPr>
          <w:p w14:paraId="65F7A3D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reg system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signing documents</w:t>
            </w:r>
          </w:p>
        </w:tc>
        <w:tc>
          <w:tcPr>
            <w:tcW w:w="1134" w:type="dxa"/>
            <w:vAlign w:val="center"/>
          </w:tcPr>
          <w:p w14:paraId="6855E0B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vAlign w:val="bottom"/>
          </w:tcPr>
          <w:p w14:paraId="419BF79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6.2</w:t>
            </w:r>
          </w:p>
        </w:tc>
      </w:tr>
      <w:tr w:rsidR="00F7390A" w:rsidRPr="00BF2B43" w14:paraId="775E80CE" w14:textId="77777777" w:rsidTr="00911EA5">
        <w:tc>
          <w:tcPr>
            <w:tcW w:w="2943" w:type="dxa"/>
            <w:vAlign w:val="center"/>
          </w:tcPr>
          <w:p w14:paraId="123D732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supervision – e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reg system, signing e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reg docs</w:t>
            </w:r>
          </w:p>
        </w:tc>
        <w:tc>
          <w:tcPr>
            <w:tcW w:w="1134" w:type="dxa"/>
            <w:vAlign w:val="center"/>
          </w:tcPr>
          <w:p w14:paraId="5A76ABD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134" w:type="dxa"/>
            <w:vAlign w:val="bottom"/>
          </w:tcPr>
          <w:p w14:paraId="15ABB57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6.2</w:t>
            </w:r>
          </w:p>
        </w:tc>
      </w:tr>
      <w:tr w:rsidR="00F7390A" w:rsidRPr="00BF2B43" w14:paraId="027A0645" w14:textId="77777777" w:rsidTr="00911EA5">
        <w:tc>
          <w:tcPr>
            <w:tcW w:w="2943" w:type="dxa"/>
            <w:vAlign w:val="center"/>
          </w:tcPr>
          <w:p w14:paraId="7F805D7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students, oversight of recruitment procedures</w:t>
            </w:r>
          </w:p>
        </w:tc>
        <w:tc>
          <w:tcPr>
            <w:tcW w:w="1134" w:type="dxa"/>
            <w:vAlign w:val="center"/>
          </w:tcPr>
          <w:p w14:paraId="7A8E772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467E9DD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2C25F2B9" w14:textId="77777777" w:rsidTr="00911EA5">
        <w:tc>
          <w:tcPr>
            <w:tcW w:w="2943" w:type="dxa"/>
            <w:vAlign w:val="center"/>
          </w:tcPr>
          <w:p w14:paraId="1E4F2B4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Students – recruitment and engagement procedures must be overseen by lawyer</w:t>
            </w:r>
          </w:p>
        </w:tc>
        <w:tc>
          <w:tcPr>
            <w:tcW w:w="1134" w:type="dxa"/>
            <w:vAlign w:val="center"/>
          </w:tcPr>
          <w:p w14:paraId="5E3C350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46CC715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148D2933" w14:textId="77777777" w:rsidTr="00911EA5">
        <w:tc>
          <w:tcPr>
            <w:tcW w:w="2943" w:type="dxa"/>
            <w:vAlign w:val="center"/>
          </w:tcPr>
          <w:p w14:paraId="46DD794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Articling student – duties of principal to oversee</w:t>
            </w:r>
          </w:p>
        </w:tc>
        <w:tc>
          <w:tcPr>
            <w:tcW w:w="1134" w:type="dxa"/>
            <w:vAlign w:val="center"/>
          </w:tcPr>
          <w:p w14:paraId="39834D8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7D40E8C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3E2E62B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192155D2" w14:textId="77777777" w:rsidTr="00911EA5">
        <w:tc>
          <w:tcPr>
            <w:tcW w:w="2943" w:type="dxa"/>
            <w:vAlign w:val="center"/>
          </w:tcPr>
          <w:p w14:paraId="0672378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students, duties of principal</w:t>
            </w:r>
          </w:p>
        </w:tc>
        <w:tc>
          <w:tcPr>
            <w:tcW w:w="1134" w:type="dxa"/>
            <w:vAlign w:val="center"/>
          </w:tcPr>
          <w:p w14:paraId="66C94A7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533AFDA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413772D0" w14:textId="77777777" w:rsidTr="00911EA5">
        <w:tc>
          <w:tcPr>
            <w:tcW w:w="2943" w:type="dxa"/>
            <w:vAlign w:val="center"/>
          </w:tcPr>
          <w:p w14:paraId="2EE6199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Students – duties of principal</w:t>
            </w:r>
          </w:p>
        </w:tc>
        <w:tc>
          <w:tcPr>
            <w:tcW w:w="1134" w:type="dxa"/>
            <w:vAlign w:val="center"/>
          </w:tcPr>
          <w:p w14:paraId="4C7016C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0326021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642A2E1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6E33D95E" w14:textId="77777777" w:rsidTr="00911EA5">
        <w:tc>
          <w:tcPr>
            <w:tcW w:w="2943" w:type="dxa"/>
            <w:vAlign w:val="center"/>
          </w:tcPr>
          <w:p w14:paraId="073C7E7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Articling student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duties</w:t>
            </w:r>
          </w:p>
        </w:tc>
        <w:tc>
          <w:tcPr>
            <w:tcW w:w="1134" w:type="dxa"/>
            <w:vAlign w:val="center"/>
          </w:tcPr>
          <w:p w14:paraId="36CC5A1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58A933C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3A14DF66" w14:textId="77777777" w:rsidTr="00911EA5">
        <w:tc>
          <w:tcPr>
            <w:tcW w:w="2943" w:type="dxa"/>
            <w:vAlign w:val="center"/>
          </w:tcPr>
          <w:p w14:paraId="5626CBF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Relationships – students, duties of articling student, good faith</w:t>
            </w:r>
          </w:p>
        </w:tc>
        <w:tc>
          <w:tcPr>
            <w:tcW w:w="1134" w:type="dxa"/>
            <w:vAlign w:val="center"/>
          </w:tcPr>
          <w:p w14:paraId="296B438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130B785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2A1A3B03" w14:textId="77777777" w:rsidTr="00911EA5">
        <w:tc>
          <w:tcPr>
            <w:tcW w:w="2943" w:type="dxa"/>
            <w:vAlign w:val="center"/>
          </w:tcPr>
          <w:p w14:paraId="4DCB299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Students – duties of articling student</w:t>
            </w:r>
          </w:p>
        </w:tc>
        <w:tc>
          <w:tcPr>
            <w:tcW w:w="1134" w:type="dxa"/>
            <w:vAlign w:val="center"/>
          </w:tcPr>
          <w:p w14:paraId="06066D8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vAlign w:val="bottom"/>
          </w:tcPr>
          <w:p w14:paraId="3FA4A35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542BCD89" w14:textId="77777777" w:rsidTr="00911EA5">
        <w:tc>
          <w:tcPr>
            <w:tcW w:w="2943" w:type="dxa"/>
            <w:vAlign w:val="center"/>
          </w:tcPr>
          <w:p w14:paraId="4B569AB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Sexual harassment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definition, examples</w:t>
            </w:r>
          </w:p>
        </w:tc>
        <w:tc>
          <w:tcPr>
            <w:tcW w:w="1134" w:type="dxa"/>
            <w:vAlign w:val="center"/>
          </w:tcPr>
          <w:p w14:paraId="547B046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701-702</w:t>
            </w:r>
          </w:p>
        </w:tc>
        <w:tc>
          <w:tcPr>
            <w:tcW w:w="1134" w:type="dxa"/>
            <w:vAlign w:val="bottom"/>
          </w:tcPr>
          <w:p w14:paraId="0E65932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0</w:t>
            </w:r>
          </w:p>
          <w:p w14:paraId="69CC0D6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7D241CAA" w14:textId="77777777" w:rsidTr="00911EA5">
        <w:tc>
          <w:tcPr>
            <w:tcW w:w="2943" w:type="dxa"/>
            <w:vAlign w:val="center"/>
          </w:tcPr>
          <w:p w14:paraId="2F78F0C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Sexual harassment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prohibition</w:t>
            </w:r>
          </w:p>
        </w:tc>
        <w:tc>
          <w:tcPr>
            <w:tcW w:w="1134" w:type="dxa"/>
            <w:vAlign w:val="center"/>
          </w:tcPr>
          <w:p w14:paraId="4DBA3E1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134" w:type="dxa"/>
            <w:vAlign w:val="bottom"/>
          </w:tcPr>
          <w:p w14:paraId="7CEBCCF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0CB97B48" w14:textId="77777777" w:rsidTr="00911EA5">
        <w:tc>
          <w:tcPr>
            <w:tcW w:w="2943" w:type="dxa"/>
            <w:vAlign w:val="center"/>
          </w:tcPr>
          <w:p w14:paraId="6D6C914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Discrimination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lawyers’ special responsibility not to discriminate</w:t>
            </w:r>
          </w:p>
        </w:tc>
        <w:tc>
          <w:tcPr>
            <w:tcW w:w="1134" w:type="dxa"/>
            <w:vAlign w:val="center"/>
          </w:tcPr>
          <w:p w14:paraId="790E43C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134" w:type="dxa"/>
            <w:vAlign w:val="bottom"/>
          </w:tcPr>
          <w:p w14:paraId="334C2F2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1946203E" w14:textId="77777777" w:rsidTr="00911EA5">
        <w:tc>
          <w:tcPr>
            <w:tcW w:w="2943" w:type="dxa"/>
            <w:vAlign w:val="center"/>
          </w:tcPr>
          <w:p w14:paraId="42BB2EA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Human rights laws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special responsibility of lawyers to respect</w:t>
            </w:r>
          </w:p>
        </w:tc>
        <w:tc>
          <w:tcPr>
            <w:tcW w:w="1134" w:type="dxa"/>
            <w:vAlign w:val="center"/>
          </w:tcPr>
          <w:p w14:paraId="21F9B10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134" w:type="dxa"/>
            <w:vAlign w:val="bottom"/>
          </w:tcPr>
          <w:p w14:paraId="03095D1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7C0CF118" w14:textId="77777777" w:rsidTr="00911EA5">
        <w:tc>
          <w:tcPr>
            <w:tcW w:w="2943" w:type="dxa"/>
            <w:vAlign w:val="center"/>
          </w:tcPr>
          <w:p w14:paraId="324FA3E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Discrimination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definition</w:t>
            </w:r>
          </w:p>
        </w:tc>
        <w:tc>
          <w:tcPr>
            <w:tcW w:w="1134" w:type="dxa"/>
            <w:vAlign w:val="center"/>
          </w:tcPr>
          <w:p w14:paraId="3450647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703-704</w:t>
            </w:r>
          </w:p>
        </w:tc>
        <w:tc>
          <w:tcPr>
            <w:tcW w:w="1134" w:type="dxa"/>
            <w:vAlign w:val="bottom"/>
          </w:tcPr>
          <w:p w14:paraId="0B2AC08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02290E0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12]</w:t>
            </w:r>
          </w:p>
        </w:tc>
      </w:tr>
      <w:tr w:rsidR="00F7390A" w:rsidRPr="00BF2B43" w14:paraId="0EDAA69F" w14:textId="77777777" w:rsidTr="00911EA5">
        <w:tc>
          <w:tcPr>
            <w:tcW w:w="2943" w:type="dxa"/>
            <w:vAlign w:val="center"/>
          </w:tcPr>
          <w:p w14:paraId="178A26E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Harassment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prohibition</w:t>
            </w:r>
          </w:p>
        </w:tc>
        <w:tc>
          <w:tcPr>
            <w:tcW w:w="1134" w:type="dxa"/>
            <w:vAlign w:val="center"/>
          </w:tcPr>
          <w:p w14:paraId="2A0315C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134" w:type="dxa"/>
            <w:vAlign w:val="bottom"/>
          </w:tcPr>
          <w:p w14:paraId="536847E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29BD22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16]</w:t>
            </w:r>
          </w:p>
        </w:tc>
      </w:tr>
      <w:tr w:rsidR="00F7390A" w:rsidRPr="00BF2B43" w14:paraId="4FB5A89A" w14:textId="77777777" w:rsidTr="00911EA5">
        <w:tc>
          <w:tcPr>
            <w:tcW w:w="2943" w:type="dxa"/>
            <w:vAlign w:val="center"/>
          </w:tcPr>
          <w:p w14:paraId="7536E3E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Accommodation, duty to</w:t>
            </w:r>
          </w:p>
        </w:tc>
        <w:tc>
          <w:tcPr>
            <w:tcW w:w="1134" w:type="dxa"/>
            <w:vAlign w:val="center"/>
          </w:tcPr>
          <w:p w14:paraId="55D2BD7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705-706</w:t>
            </w:r>
          </w:p>
        </w:tc>
        <w:tc>
          <w:tcPr>
            <w:tcW w:w="1134" w:type="dxa"/>
            <w:vAlign w:val="bottom"/>
          </w:tcPr>
          <w:p w14:paraId="10BC157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1A91354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8]</w:t>
            </w:r>
          </w:p>
        </w:tc>
      </w:tr>
      <w:tr w:rsidR="00F7390A" w:rsidRPr="00BF2B43" w14:paraId="2F47927D" w14:textId="77777777" w:rsidTr="00911EA5">
        <w:tc>
          <w:tcPr>
            <w:tcW w:w="2943" w:type="dxa"/>
            <w:vAlign w:val="center"/>
          </w:tcPr>
          <w:p w14:paraId="0712048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Discrimination – employment practices, duty to accommodate</w:t>
            </w:r>
          </w:p>
        </w:tc>
        <w:tc>
          <w:tcPr>
            <w:tcW w:w="1134" w:type="dxa"/>
            <w:vAlign w:val="center"/>
          </w:tcPr>
          <w:p w14:paraId="5945383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705-706</w:t>
            </w:r>
          </w:p>
        </w:tc>
        <w:tc>
          <w:tcPr>
            <w:tcW w:w="1134" w:type="dxa"/>
            <w:vAlign w:val="bottom"/>
          </w:tcPr>
          <w:p w14:paraId="4F8A692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0BF0C87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8]</w:t>
            </w:r>
          </w:p>
        </w:tc>
      </w:tr>
      <w:tr w:rsidR="00F7390A" w:rsidRPr="00BF2B43" w14:paraId="0B5A097B" w14:textId="77777777" w:rsidTr="00911EA5">
        <w:tc>
          <w:tcPr>
            <w:tcW w:w="2943" w:type="dxa"/>
            <w:vAlign w:val="center"/>
          </w:tcPr>
          <w:p w14:paraId="67CB98A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Discrimination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employment practices, general</w:t>
            </w:r>
          </w:p>
        </w:tc>
        <w:tc>
          <w:tcPr>
            <w:tcW w:w="1134" w:type="dxa"/>
            <w:vAlign w:val="center"/>
          </w:tcPr>
          <w:p w14:paraId="08AC374E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705-706</w:t>
            </w:r>
          </w:p>
        </w:tc>
        <w:tc>
          <w:tcPr>
            <w:tcW w:w="1134" w:type="dxa"/>
            <w:vAlign w:val="bottom"/>
          </w:tcPr>
          <w:p w14:paraId="51D26FB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1115C60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8]</w:t>
            </w:r>
          </w:p>
        </w:tc>
      </w:tr>
      <w:tr w:rsidR="00F7390A" w:rsidRPr="00BF2B43" w14:paraId="774ACD16" w14:textId="77777777" w:rsidTr="00911EA5">
        <w:tc>
          <w:tcPr>
            <w:tcW w:w="2943" w:type="dxa"/>
            <w:vAlign w:val="center"/>
          </w:tcPr>
          <w:p w14:paraId="182A637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Duty to accommodate</w:t>
            </w:r>
          </w:p>
        </w:tc>
        <w:tc>
          <w:tcPr>
            <w:tcW w:w="1134" w:type="dxa"/>
            <w:vAlign w:val="center"/>
          </w:tcPr>
          <w:p w14:paraId="2D3787E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705-706</w:t>
            </w:r>
          </w:p>
        </w:tc>
        <w:tc>
          <w:tcPr>
            <w:tcW w:w="1134" w:type="dxa"/>
            <w:vAlign w:val="bottom"/>
          </w:tcPr>
          <w:p w14:paraId="46658C6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40C8ED7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8]</w:t>
            </w:r>
          </w:p>
        </w:tc>
      </w:tr>
      <w:tr w:rsidR="00F7390A" w:rsidRPr="00BF2B43" w14:paraId="3CD0389A" w14:textId="77777777" w:rsidTr="00911EA5">
        <w:tc>
          <w:tcPr>
            <w:tcW w:w="2943" w:type="dxa"/>
            <w:vAlign w:val="center"/>
          </w:tcPr>
          <w:p w14:paraId="0BAAC38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Discrimination – employment practices, must be reasonable and bona fide</w:t>
            </w:r>
          </w:p>
        </w:tc>
        <w:tc>
          <w:tcPr>
            <w:tcW w:w="1134" w:type="dxa"/>
            <w:vAlign w:val="center"/>
          </w:tcPr>
          <w:p w14:paraId="311CA3C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34" w:type="dxa"/>
            <w:vAlign w:val="bottom"/>
          </w:tcPr>
          <w:p w14:paraId="32C3116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007FAB0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[7]</w:t>
            </w:r>
          </w:p>
        </w:tc>
      </w:tr>
      <w:tr w:rsidR="00F7390A" w:rsidRPr="00BF2B43" w14:paraId="125E2F84" w14:textId="77777777" w:rsidTr="00911EA5">
        <w:tc>
          <w:tcPr>
            <w:tcW w:w="2943" w:type="dxa"/>
            <w:vAlign w:val="center"/>
          </w:tcPr>
          <w:p w14:paraId="1B1853B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Discrimination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cannot deny services / provide inferior services based on protected grounds</w:t>
            </w:r>
          </w:p>
        </w:tc>
        <w:tc>
          <w:tcPr>
            <w:tcW w:w="1134" w:type="dxa"/>
            <w:vAlign w:val="center"/>
          </w:tcPr>
          <w:p w14:paraId="0F50B51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134" w:type="dxa"/>
            <w:vAlign w:val="bottom"/>
          </w:tcPr>
          <w:p w14:paraId="2640789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6.33.1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3EC16939" w14:textId="77777777" w:rsidTr="00911EA5">
        <w:tc>
          <w:tcPr>
            <w:tcW w:w="2943" w:type="dxa"/>
            <w:vAlign w:val="center"/>
          </w:tcPr>
          <w:p w14:paraId="4251907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Communications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with the Law Society, duty to respond promptly and completely</w:t>
            </w:r>
          </w:p>
        </w:tc>
        <w:tc>
          <w:tcPr>
            <w:tcW w:w="1134" w:type="dxa"/>
            <w:vAlign w:val="center"/>
          </w:tcPr>
          <w:p w14:paraId="4E1F802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vAlign w:val="bottom"/>
          </w:tcPr>
          <w:p w14:paraId="2983C24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353C0B5B" w14:textId="77777777" w:rsidTr="00911EA5">
        <w:tc>
          <w:tcPr>
            <w:tcW w:w="2943" w:type="dxa"/>
            <w:vAlign w:val="center"/>
          </w:tcPr>
          <w:p w14:paraId="1CEE8F7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Law Society, reply promptly to communications</w:t>
            </w:r>
          </w:p>
        </w:tc>
        <w:tc>
          <w:tcPr>
            <w:tcW w:w="1134" w:type="dxa"/>
            <w:vAlign w:val="center"/>
          </w:tcPr>
          <w:p w14:paraId="0702A75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vAlign w:val="bottom"/>
          </w:tcPr>
          <w:p w14:paraId="0BD9952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2E744F80" w14:textId="77777777" w:rsidTr="00911EA5">
        <w:tc>
          <w:tcPr>
            <w:tcW w:w="2943" w:type="dxa"/>
            <w:vAlign w:val="center"/>
          </w:tcPr>
          <w:p w14:paraId="5B8C642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Financial obligations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duty to meet</w:t>
            </w:r>
          </w:p>
        </w:tc>
        <w:tc>
          <w:tcPr>
            <w:tcW w:w="1134" w:type="dxa"/>
            <w:vAlign w:val="center"/>
          </w:tcPr>
          <w:p w14:paraId="33EAC13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vAlign w:val="bottom"/>
          </w:tcPr>
          <w:p w14:paraId="5003831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31CA06D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59801125" w14:textId="77777777" w:rsidTr="00911EA5">
        <w:tc>
          <w:tcPr>
            <w:tcW w:w="2943" w:type="dxa"/>
            <w:vAlign w:val="center"/>
          </w:tcPr>
          <w:p w14:paraId="3F1AB79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general, meeting financial obligations on behalf of client</w:t>
            </w:r>
          </w:p>
        </w:tc>
        <w:tc>
          <w:tcPr>
            <w:tcW w:w="1134" w:type="dxa"/>
            <w:vAlign w:val="center"/>
          </w:tcPr>
          <w:p w14:paraId="7F0210B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134" w:type="dxa"/>
            <w:vAlign w:val="bottom"/>
          </w:tcPr>
          <w:p w14:paraId="0D4930A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4BDC323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448B468A" w14:textId="77777777" w:rsidTr="00911EA5">
        <w:tc>
          <w:tcPr>
            <w:tcW w:w="2943" w:type="dxa"/>
            <w:vAlign w:val="center"/>
          </w:tcPr>
          <w:p w14:paraId="211EA11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Duty to report misconduct</w:t>
            </w:r>
          </w:p>
        </w:tc>
        <w:tc>
          <w:tcPr>
            <w:tcW w:w="1134" w:type="dxa"/>
            <w:vAlign w:val="center"/>
          </w:tcPr>
          <w:p w14:paraId="2F17CC3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707-708</w:t>
            </w:r>
          </w:p>
        </w:tc>
        <w:tc>
          <w:tcPr>
            <w:tcW w:w="1134" w:type="dxa"/>
            <w:vAlign w:val="bottom"/>
          </w:tcPr>
          <w:p w14:paraId="3F0275C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5C6C5F2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43FEA7F7" w14:textId="77777777" w:rsidTr="00911EA5">
        <w:tc>
          <w:tcPr>
            <w:tcW w:w="2943" w:type="dxa"/>
            <w:vAlign w:val="center"/>
          </w:tcPr>
          <w:p w14:paraId="2E1E012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Misconduct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duty to report</w:t>
            </w:r>
          </w:p>
        </w:tc>
        <w:tc>
          <w:tcPr>
            <w:tcW w:w="1134" w:type="dxa"/>
            <w:vAlign w:val="center"/>
          </w:tcPr>
          <w:p w14:paraId="501E6FD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707-708</w:t>
            </w:r>
          </w:p>
        </w:tc>
        <w:tc>
          <w:tcPr>
            <w:tcW w:w="1134" w:type="dxa"/>
            <w:vAlign w:val="bottom"/>
          </w:tcPr>
          <w:p w14:paraId="3AB6241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78933FA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lastRenderedPageBreak/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592C4A18" w14:textId="77777777" w:rsidTr="00911EA5">
        <w:tc>
          <w:tcPr>
            <w:tcW w:w="2943" w:type="dxa"/>
            <w:vAlign w:val="center"/>
          </w:tcPr>
          <w:p w14:paraId="1B7E799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lastRenderedPageBreak/>
              <w:t>Responsibilities – Law Society, duty to report colleagues’ misconduct</w:t>
            </w:r>
          </w:p>
        </w:tc>
        <w:tc>
          <w:tcPr>
            <w:tcW w:w="1134" w:type="dxa"/>
            <w:vAlign w:val="center"/>
          </w:tcPr>
          <w:p w14:paraId="5E0B349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707-708</w:t>
            </w:r>
          </w:p>
        </w:tc>
        <w:tc>
          <w:tcPr>
            <w:tcW w:w="1134" w:type="dxa"/>
            <w:vAlign w:val="bottom"/>
          </w:tcPr>
          <w:p w14:paraId="6EECD75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0F0F4DE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060BF4E3" w14:textId="77777777" w:rsidTr="00911EA5">
        <w:tc>
          <w:tcPr>
            <w:tcW w:w="2943" w:type="dxa"/>
            <w:vAlign w:val="center"/>
          </w:tcPr>
          <w:p w14:paraId="132356E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Counselling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provision of via Homewood Human Solutions</w:t>
            </w:r>
          </w:p>
        </w:tc>
        <w:tc>
          <w:tcPr>
            <w:tcW w:w="1134" w:type="dxa"/>
            <w:vAlign w:val="center"/>
          </w:tcPr>
          <w:p w14:paraId="4DC8DF9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134" w:type="dxa"/>
            <w:vAlign w:val="bottom"/>
          </w:tcPr>
          <w:p w14:paraId="2E3756C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1C0850A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[3]</w:t>
            </w:r>
          </w:p>
        </w:tc>
      </w:tr>
      <w:tr w:rsidR="00F7390A" w:rsidRPr="00BF2B43" w14:paraId="3C96493D" w14:textId="77777777" w:rsidTr="00911EA5">
        <w:tc>
          <w:tcPr>
            <w:tcW w:w="2943" w:type="dxa"/>
            <w:vAlign w:val="center"/>
          </w:tcPr>
          <w:p w14:paraId="13BE5B7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Law Society, duty to report, counselling exemptions</w:t>
            </w:r>
          </w:p>
        </w:tc>
        <w:tc>
          <w:tcPr>
            <w:tcW w:w="1134" w:type="dxa"/>
            <w:vAlign w:val="center"/>
          </w:tcPr>
          <w:p w14:paraId="08C8BF0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134" w:type="dxa"/>
            <w:vAlign w:val="bottom"/>
          </w:tcPr>
          <w:p w14:paraId="18542EC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  <w:p w14:paraId="70926E1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[3]</w:t>
            </w:r>
          </w:p>
        </w:tc>
      </w:tr>
      <w:tr w:rsidR="00F7390A" w:rsidRPr="00BF2B43" w14:paraId="193D5E05" w14:textId="77777777" w:rsidTr="00911EA5">
        <w:tc>
          <w:tcPr>
            <w:tcW w:w="2943" w:type="dxa"/>
            <w:vAlign w:val="center"/>
          </w:tcPr>
          <w:p w14:paraId="6C847DC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Encouraging client to report dishonest conduct</w:t>
            </w:r>
          </w:p>
        </w:tc>
        <w:tc>
          <w:tcPr>
            <w:tcW w:w="1134" w:type="dxa"/>
            <w:vAlign w:val="center"/>
          </w:tcPr>
          <w:p w14:paraId="31D931B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7455738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 –</w:t>
            </w:r>
          </w:p>
          <w:p w14:paraId="0D3DDC6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4.4</w:t>
            </w:r>
          </w:p>
        </w:tc>
      </w:tr>
      <w:tr w:rsidR="00F7390A" w:rsidRPr="00BF2B43" w14:paraId="6AC40050" w14:textId="77777777" w:rsidTr="00911EA5">
        <w:tc>
          <w:tcPr>
            <w:tcW w:w="2943" w:type="dxa"/>
            <w:vAlign w:val="center"/>
          </w:tcPr>
          <w:p w14:paraId="624CB04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Law Society, duty to encourage client to report dishonest conduct</w:t>
            </w:r>
          </w:p>
        </w:tc>
        <w:tc>
          <w:tcPr>
            <w:tcW w:w="1134" w:type="dxa"/>
            <w:vAlign w:val="center"/>
          </w:tcPr>
          <w:p w14:paraId="33141C3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258B443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 – 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4.3</w:t>
            </w:r>
          </w:p>
        </w:tc>
      </w:tr>
      <w:tr w:rsidR="00F7390A" w:rsidRPr="00BF2B43" w14:paraId="674F726A" w14:textId="77777777" w:rsidTr="00911EA5">
        <w:tc>
          <w:tcPr>
            <w:tcW w:w="2943" w:type="dxa"/>
            <w:vAlign w:val="center"/>
          </w:tcPr>
          <w:p w14:paraId="7C4CE83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Dishonesty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duty to report offences related to</w:t>
            </w:r>
          </w:p>
        </w:tc>
        <w:tc>
          <w:tcPr>
            <w:tcW w:w="1134" w:type="dxa"/>
            <w:vAlign w:val="center"/>
          </w:tcPr>
          <w:p w14:paraId="2D752FB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03B4601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4.4</w:t>
            </w:r>
          </w:p>
          <w:p w14:paraId="39D624D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6C15041A" w14:textId="77777777" w:rsidTr="00911EA5">
        <w:tc>
          <w:tcPr>
            <w:tcW w:w="2943" w:type="dxa"/>
            <w:vAlign w:val="center"/>
          </w:tcPr>
          <w:p w14:paraId="6DE53C7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Duty to report offences</w:t>
            </w:r>
          </w:p>
        </w:tc>
        <w:tc>
          <w:tcPr>
            <w:tcW w:w="1134" w:type="dxa"/>
            <w:vAlign w:val="center"/>
          </w:tcPr>
          <w:p w14:paraId="0E4CEFD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389A639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4.4</w:t>
            </w:r>
          </w:p>
          <w:p w14:paraId="15EACF0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1913D99" w14:textId="77777777" w:rsidTr="00911EA5">
        <w:tc>
          <w:tcPr>
            <w:tcW w:w="2943" w:type="dxa"/>
            <w:vAlign w:val="center"/>
          </w:tcPr>
          <w:p w14:paraId="7D4B3B0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Offences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duty to report</w:t>
            </w:r>
          </w:p>
        </w:tc>
        <w:tc>
          <w:tcPr>
            <w:tcW w:w="1134" w:type="dxa"/>
            <w:vAlign w:val="center"/>
          </w:tcPr>
          <w:p w14:paraId="4A235C05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498E10B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4.4</w:t>
            </w:r>
          </w:p>
          <w:p w14:paraId="6A253C9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576B348C" w14:textId="77777777" w:rsidTr="00911EA5">
        <w:tc>
          <w:tcPr>
            <w:tcW w:w="2943" w:type="dxa"/>
            <w:vAlign w:val="center"/>
          </w:tcPr>
          <w:p w14:paraId="2BF4F5E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Law Society, duty to report honesty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related offences</w:t>
            </w:r>
          </w:p>
        </w:tc>
        <w:tc>
          <w:tcPr>
            <w:tcW w:w="1134" w:type="dxa"/>
            <w:vAlign w:val="center"/>
          </w:tcPr>
          <w:p w14:paraId="6F8A077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134" w:type="dxa"/>
            <w:vAlign w:val="bottom"/>
          </w:tcPr>
          <w:p w14:paraId="1D4D3FB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4.4</w:t>
            </w:r>
          </w:p>
          <w:p w14:paraId="37912CA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4F2A86C" w14:textId="77777777" w:rsidTr="00911EA5">
        <w:tc>
          <w:tcPr>
            <w:tcW w:w="2943" w:type="dxa"/>
            <w:vAlign w:val="center"/>
          </w:tcPr>
          <w:p w14:paraId="46CBC0F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courtesy and good faith</w:t>
            </w:r>
          </w:p>
        </w:tc>
        <w:tc>
          <w:tcPr>
            <w:tcW w:w="1134" w:type="dxa"/>
            <w:vAlign w:val="center"/>
          </w:tcPr>
          <w:p w14:paraId="11B5AE7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01F3386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AC7256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15F14AE7" w14:textId="77777777" w:rsidTr="00911EA5">
        <w:tc>
          <w:tcPr>
            <w:tcW w:w="2943" w:type="dxa"/>
            <w:vAlign w:val="center"/>
          </w:tcPr>
          <w:p w14:paraId="1C343D6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agree to reasonable requests</w:t>
            </w:r>
          </w:p>
        </w:tc>
        <w:tc>
          <w:tcPr>
            <w:tcW w:w="1134" w:type="dxa"/>
            <w:vAlign w:val="center"/>
          </w:tcPr>
          <w:p w14:paraId="1B258B1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0A55BAF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</w:t>
            </w:r>
          </w:p>
        </w:tc>
      </w:tr>
      <w:tr w:rsidR="00F7390A" w:rsidRPr="00BF2B43" w14:paraId="77AF9E9C" w14:textId="77777777" w:rsidTr="00911EA5">
        <w:tc>
          <w:tcPr>
            <w:tcW w:w="2943" w:type="dxa"/>
            <w:vAlign w:val="center"/>
          </w:tcPr>
          <w:p w14:paraId="64D33ED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inadvertent, duty to notify sender</w:t>
            </w:r>
          </w:p>
        </w:tc>
        <w:tc>
          <w:tcPr>
            <w:tcW w:w="1134" w:type="dxa"/>
            <w:vAlign w:val="center"/>
          </w:tcPr>
          <w:p w14:paraId="171F479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716-717</w:t>
            </w:r>
          </w:p>
        </w:tc>
        <w:tc>
          <w:tcPr>
            <w:tcW w:w="1134" w:type="dxa"/>
            <w:vAlign w:val="bottom"/>
          </w:tcPr>
          <w:p w14:paraId="2609C17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10</w:t>
            </w:r>
          </w:p>
          <w:p w14:paraId="5F4F139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F82E9EE" w14:textId="77777777" w:rsidTr="00911EA5">
        <w:tc>
          <w:tcPr>
            <w:tcW w:w="2943" w:type="dxa"/>
            <w:vAlign w:val="center"/>
          </w:tcPr>
          <w:p w14:paraId="2764B23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in advertent communications</w:t>
            </w:r>
          </w:p>
        </w:tc>
        <w:tc>
          <w:tcPr>
            <w:tcW w:w="1134" w:type="dxa"/>
            <w:vAlign w:val="center"/>
          </w:tcPr>
          <w:p w14:paraId="5D14F4D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716-717</w:t>
            </w:r>
          </w:p>
        </w:tc>
        <w:tc>
          <w:tcPr>
            <w:tcW w:w="1134" w:type="dxa"/>
            <w:vAlign w:val="bottom"/>
          </w:tcPr>
          <w:p w14:paraId="0800C8C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10</w:t>
            </w:r>
          </w:p>
          <w:p w14:paraId="21240FE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46B932D7" w14:textId="77777777" w:rsidTr="00911EA5">
        <w:tc>
          <w:tcPr>
            <w:tcW w:w="2943" w:type="dxa"/>
            <w:vAlign w:val="center"/>
          </w:tcPr>
          <w:p w14:paraId="5C55479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Trust Conditions – form and content</w:t>
            </w:r>
          </w:p>
        </w:tc>
        <w:tc>
          <w:tcPr>
            <w:tcW w:w="1134" w:type="dxa"/>
            <w:vAlign w:val="center"/>
          </w:tcPr>
          <w:p w14:paraId="4EA78C7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717-718</w:t>
            </w:r>
          </w:p>
        </w:tc>
        <w:tc>
          <w:tcPr>
            <w:tcW w:w="1134" w:type="dxa"/>
            <w:vAlign w:val="bottom"/>
          </w:tcPr>
          <w:p w14:paraId="0CC4CF0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11</w:t>
            </w:r>
          </w:p>
          <w:p w14:paraId="75472DE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7]</w:t>
            </w:r>
          </w:p>
        </w:tc>
      </w:tr>
      <w:tr w:rsidR="00F7390A" w:rsidRPr="00BF2B43" w14:paraId="46E20919" w14:textId="77777777" w:rsidTr="00911EA5">
        <w:tc>
          <w:tcPr>
            <w:tcW w:w="2943" w:type="dxa"/>
            <w:vAlign w:val="center"/>
          </w:tcPr>
          <w:p w14:paraId="49E02AD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Trust Conditions – personal duty to honour</w:t>
            </w:r>
          </w:p>
        </w:tc>
        <w:tc>
          <w:tcPr>
            <w:tcW w:w="1134" w:type="dxa"/>
            <w:vAlign w:val="center"/>
          </w:tcPr>
          <w:p w14:paraId="37D9221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717-718</w:t>
            </w:r>
          </w:p>
        </w:tc>
        <w:tc>
          <w:tcPr>
            <w:tcW w:w="1134" w:type="dxa"/>
            <w:vAlign w:val="bottom"/>
          </w:tcPr>
          <w:p w14:paraId="1FFCF8D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11</w:t>
            </w:r>
          </w:p>
        </w:tc>
      </w:tr>
      <w:tr w:rsidR="00F7390A" w:rsidRPr="00BF2B43" w14:paraId="0909FDB8" w14:textId="77777777" w:rsidTr="00911EA5">
        <w:tc>
          <w:tcPr>
            <w:tcW w:w="2943" w:type="dxa"/>
            <w:vAlign w:val="center"/>
          </w:tcPr>
          <w:p w14:paraId="6883CD2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Undertakings – form and content</w:t>
            </w:r>
          </w:p>
        </w:tc>
        <w:tc>
          <w:tcPr>
            <w:tcW w:w="1134" w:type="dxa"/>
            <w:vAlign w:val="center"/>
          </w:tcPr>
          <w:p w14:paraId="2361956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717-718</w:t>
            </w:r>
          </w:p>
        </w:tc>
        <w:tc>
          <w:tcPr>
            <w:tcW w:w="1134" w:type="dxa"/>
            <w:vAlign w:val="bottom"/>
          </w:tcPr>
          <w:p w14:paraId="71AC5F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11</w:t>
            </w:r>
          </w:p>
          <w:p w14:paraId="7CDEC3C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1.1]</w:t>
            </w:r>
          </w:p>
        </w:tc>
      </w:tr>
      <w:tr w:rsidR="00F7390A" w:rsidRPr="00BF2B43" w14:paraId="59F8B62A" w14:textId="77777777" w:rsidTr="00911EA5">
        <w:tc>
          <w:tcPr>
            <w:tcW w:w="2943" w:type="dxa"/>
            <w:vAlign w:val="center"/>
          </w:tcPr>
          <w:p w14:paraId="5F572D8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Undertakings – personal duty to fulfill</w:t>
            </w:r>
          </w:p>
          <w:p w14:paraId="2E7A319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(</w:t>
            </w: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see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 xml:space="preserve"> also Advocacy – Undertakings)</w:t>
            </w:r>
          </w:p>
        </w:tc>
        <w:tc>
          <w:tcPr>
            <w:tcW w:w="1134" w:type="dxa"/>
            <w:vAlign w:val="center"/>
          </w:tcPr>
          <w:p w14:paraId="20CC50E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717-718</w:t>
            </w:r>
          </w:p>
        </w:tc>
        <w:tc>
          <w:tcPr>
            <w:tcW w:w="1134" w:type="dxa"/>
            <w:vAlign w:val="bottom"/>
          </w:tcPr>
          <w:p w14:paraId="5947B3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11</w:t>
            </w:r>
          </w:p>
          <w:p w14:paraId="2EB7BDC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6B33F44D" w14:textId="77777777" w:rsidTr="00911EA5">
        <w:tc>
          <w:tcPr>
            <w:tcW w:w="2943" w:type="dxa"/>
            <w:vAlign w:val="center"/>
          </w:tcPr>
          <w:p w14:paraId="3571438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avoid taking advantage of colleagues’ slip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ups</w:t>
            </w:r>
          </w:p>
        </w:tc>
        <w:tc>
          <w:tcPr>
            <w:tcW w:w="1134" w:type="dxa"/>
            <w:vAlign w:val="center"/>
          </w:tcPr>
          <w:p w14:paraId="553926F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0C992BD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6E13DCE2" w14:textId="77777777" w:rsidTr="00911EA5">
        <w:tc>
          <w:tcPr>
            <w:tcW w:w="2943" w:type="dxa"/>
            <w:vAlign w:val="center"/>
          </w:tcPr>
          <w:p w14:paraId="4330315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Recording conversations – cannot without permission</w:t>
            </w:r>
          </w:p>
        </w:tc>
        <w:tc>
          <w:tcPr>
            <w:tcW w:w="1134" w:type="dxa"/>
            <w:vAlign w:val="center"/>
          </w:tcPr>
          <w:p w14:paraId="2AE100A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14E3467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2ED7CCCE" w14:textId="77777777" w:rsidTr="00911EA5">
        <w:tc>
          <w:tcPr>
            <w:tcW w:w="2943" w:type="dxa"/>
            <w:vAlign w:val="center"/>
          </w:tcPr>
          <w:p w14:paraId="0B0DC22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no recording conversations without consent</w:t>
            </w:r>
          </w:p>
        </w:tc>
        <w:tc>
          <w:tcPr>
            <w:tcW w:w="1134" w:type="dxa"/>
            <w:vAlign w:val="center"/>
          </w:tcPr>
          <w:p w14:paraId="29DD924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3440A3C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28FCB77F" w14:textId="77777777" w:rsidTr="00911EA5">
        <w:tc>
          <w:tcPr>
            <w:tcW w:w="2943" w:type="dxa"/>
            <w:vAlign w:val="center"/>
          </w:tcPr>
          <w:p w14:paraId="27D8C79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professional tone</w:t>
            </w:r>
          </w:p>
        </w:tc>
        <w:tc>
          <w:tcPr>
            <w:tcW w:w="1134" w:type="dxa"/>
            <w:vAlign w:val="center"/>
          </w:tcPr>
          <w:p w14:paraId="426CB92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6007DED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4423E422" w14:textId="77777777" w:rsidTr="00911EA5">
        <w:tc>
          <w:tcPr>
            <w:tcW w:w="2943" w:type="dxa"/>
            <w:vAlign w:val="center"/>
          </w:tcPr>
          <w:p w14:paraId="0218515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professional tone of communication</w:t>
            </w:r>
          </w:p>
        </w:tc>
        <w:tc>
          <w:tcPr>
            <w:tcW w:w="1134" w:type="dxa"/>
            <w:vAlign w:val="center"/>
          </w:tcPr>
          <w:p w14:paraId="79F6288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134" w:type="dxa"/>
            <w:vAlign w:val="bottom"/>
          </w:tcPr>
          <w:p w14:paraId="737E021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1BF2AEB0" w14:textId="77777777" w:rsidTr="00911EA5">
        <w:tc>
          <w:tcPr>
            <w:tcW w:w="2943" w:type="dxa"/>
            <w:vAlign w:val="center"/>
          </w:tcPr>
          <w:p w14:paraId="2FF3BED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reasonable promptness</w:t>
            </w:r>
          </w:p>
        </w:tc>
        <w:tc>
          <w:tcPr>
            <w:tcW w:w="1134" w:type="dxa"/>
            <w:vAlign w:val="center"/>
          </w:tcPr>
          <w:p w14:paraId="34ED642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134" w:type="dxa"/>
            <w:vAlign w:val="bottom"/>
          </w:tcPr>
          <w:p w14:paraId="1227CD1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F7390A" w:rsidRPr="00BF2B43" w14:paraId="38985BF6" w14:textId="77777777" w:rsidTr="00911EA5">
        <w:tc>
          <w:tcPr>
            <w:tcW w:w="2943" w:type="dxa"/>
            <w:vAlign w:val="center"/>
          </w:tcPr>
          <w:p w14:paraId="4824618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prompt response to communications</w:t>
            </w:r>
          </w:p>
        </w:tc>
        <w:tc>
          <w:tcPr>
            <w:tcW w:w="1134" w:type="dxa"/>
            <w:vAlign w:val="center"/>
          </w:tcPr>
          <w:p w14:paraId="36BECF8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134" w:type="dxa"/>
            <w:vAlign w:val="bottom"/>
          </w:tcPr>
          <w:p w14:paraId="512CA3E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F7390A" w:rsidRPr="00BF2B43" w14:paraId="6B816AFD" w14:textId="77777777" w:rsidTr="00911EA5">
        <w:tc>
          <w:tcPr>
            <w:tcW w:w="2943" w:type="dxa"/>
            <w:vAlign w:val="center"/>
          </w:tcPr>
          <w:p w14:paraId="480CC90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communications with a represented person must be via lawyer</w:t>
            </w:r>
          </w:p>
        </w:tc>
        <w:tc>
          <w:tcPr>
            <w:tcW w:w="1134" w:type="dxa"/>
            <w:vAlign w:val="center"/>
          </w:tcPr>
          <w:p w14:paraId="2D89EC0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711-712</w:t>
            </w:r>
          </w:p>
        </w:tc>
        <w:tc>
          <w:tcPr>
            <w:tcW w:w="1134" w:type="dxa"/>
            <w:vAlign w:val="bottom"/>
          </w:tcPr>
          <w:p w14:paraId="1F3005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</w:t>
            </w:r>
          </w:p>
          <w:p w14:paraId="10496A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3DB1EEB2" w14:textId="77777777" w:rsidTr="00911EA5">
        <w:tc>
          <w:tcPr>
            <w:tcW w:w="2943" w:type="dxa"/>
            <w:vAlign w:val="center"/>
          </w:tcPr>
          <w:p w14:paraId="5EF24E8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a represented person</w:t>
            </w:r>
          </w:p>
        </w:tc>
        <w:tc>
          <w:tcPr>
            <w:tcW w:w="1134" w:type="dxa"/>
            <w:vAlign w:val="center"/>
          </w:tcPr>
          <w:p w14:paraId="10BAF94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711-712</w:t>
            </w:r>
          </w:p>
        </w:tc>
        <w:tc>
          <w:tcPr>
            <w:tcW w:w="1134" w:type="dxa"/>
            <w:vAlign w:val="bottom"/>
          </w:tcPr>
          <w:p w14:paraId="6FFA75D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6 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 xml:space="preserve"> 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6A</w:t>
            </w:r>
          </w:p>
          <w:p w14:paraId="7687401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3]</w:t>
            </w:r>
          </w:p>
        </w:tc>
      </w:tr>
      <w:tr w:rsidR="00F7390A" w:rsidRPr="00BF2B43" w14:paraId="258FF154" w14:textId="77777777" w:rsidTr="00911EA5">
        <w:tc>
          <w:tcPr>
            <w:tcW w:w="2943" w:type="dxa"/>
            <w:vAlign w:val="center"/>
          </w:tcPr>
          <w:p w14:paraId="6E1EFBC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second opinions</w:t>
            </w:r>
          </w:p>
        </w:tc>
        <w:tc>
          <w:tcPr>
            <w:tcW w:w="1134" w:type="dxa"/>
            <w:vAlign w:val="center"/>
          </w:tcPr>
          <w:p w14:paraId="35ACF3D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711-712</w:t>
            </w:r>
          </w:p>
        </w:tc>
        <w:tc>
          <w:tcPr>
            <w:tcW w:w="1134" w:type="dxa"/>
            <w:vAlign w:val="bottom"/>
          </w:tcPr>
          <w:p w14:paraId="4712E84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</w:t>
            </w:r>
          </w:p>
          <w:p w14:paraId="3B64D01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65E13AFC" w14:textId="77777777" w:rsidTr="00911EA5">
        <w:tc>
          <w:tcPr>
            <w:tcW w:w="2943" w:type="dxa"/>
            <w:vAlign w:val="center"/>
          </w:tcPr>
          <w:p w14:paraId="1E29D75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Second opinions</w:t>
            </w:r>
          </w:p>
        </w:tc>
        <w:tc>
          <w:tcPr>
            <w:tcW w:w="1134" w:type="dxa"/>
            <w:vAlign w:val="center"/>
          </w:tcPr>
          <w:p w14:paraId="4637FF4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711-712</w:t>
            </w:r>
          </w:p>
        </w:tc>
        <w:tc>
          <w:tcPr>
            <w:tcW w:w="1134" w:type="dxa"/>
            <w:vAlign w:val="bottom"/>
          </w:tcPr>
          <w:p w14:paraId="6D49F1C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</w:t>
            </w:r>
          </w:p>
          <w:p w14:paraId="48CC6F9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[4]</w:t>
            </w:r>
          </w:p>
        </w:tc>
      </w:tr>
      <w:tr w:rsidR="00F7390A" w:rsidRPr="00BF2B43" w14:paraId="454E5FFC" w14:textId="77777777" w:rsidTr="00911EA5">
        <w:tc>
          <w:tcPr>
            <w:tcW w:w="2943" w:type="dxa"/>
            <w:vAlign w:val="center"/>
          </w:tcPr>
          <w:p w14:paraId="0CA0B48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Responsibilities – colleagues, communications with represented </w:t>
            </w:r>
            <w:r w:rsidRPr="00BF2B43">
              <w:rPr>
                <w:rFonts w:ascii="Times" w:hAnsi="Times"/>
                <w:sz w:val="18"/>
                <w:szCs w:val="18"/>
              </w:rPr>
              <w:lastRenderedPageBreak/>
              <w:t>unions</w:t>
            </w:r>
          </w:p>
        </w:tc>
        <w:tc>
          <w:tcPr>
            <w:tcW w:w="1134" w:type="dxa"/>
            <w:vAlign w:val="center"/>
          </w:tcPr>
          <w:p w14:paraId="0C3B91B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714-715</w:t>
            </w:r>
          </w:p>
        </w:tc>
        <w:tc>
          <w:tcPr>
            <w:tcW w:w="1134" w:type="dxa"/>
            <w:vAlign w:val="bottom"/>
          </w:tcPr>
          <w:p w14:paraId="6451E30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</w:t>
            </w:r>
          </w:p>
          <w:p w14:paraId="34809E8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14]</w:t>
            </w:r>
          </w:p>
        </w:tc>
      </w:tr>
      <w:tr w:rsidR="00F7390A" w:rsidRPr="00BF2B43" w14:paraId="6602B099" w14:textId="77777777" w:rsidTr="00911EA5">
        <w:tc>
          <w:tcPr>
            <w:tcW w:w="2943" w:type="dxa"/>
            <w:vAlign w:val="center"/>
          </w:tcPr>
          <w:p w14:paraId="6AC5103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communications with represented governments and municipalities</w:t>
            </w:r>
          </w:p>
        </w:tc>
        <w:tc>
          <w:tcPr>
            <w:tcW w:w="1134" w:type="dxa"/>
            <w:vAlign w:val="center"/>
          </w:tcPr>
          <w:p w14:paraId="250B639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715-716</w:t>
            </w:r>
          </w:p>
        </w:tc>
        <w:tc>
          <w:tcPr>
            <w:tcW w:w="1134" w:type="dxa"/>
            <w:vAlign w:val="bottom"/>
          </w:tcPr>
          <w:p w14:paraId="40F7B95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</w:t>
            </w:r>
          </w:p>
          <w:p w14:paraId="7A8F497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20]</w:t>
            </w:r>
          </w:p>
        </w:tc>
      </w:tr>
      <w:tr w:rsidR="00F7390A" w:rsidRPr="00BF2B43" w14:paraId="7066978A" w14:textId="77777777" w:rsidTr="00911EA5">
        <w:tc>
          <w:tcPr>
            <w:tcW w:w="2943" w:type="dxa"/>
            <w:vAlign w:val="center"/>
          </w:tcPr>
          <w:p w14:paraId="103DD15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a represented corporation</w:t>
            </w:r>
          </w:p>
        </w:tc>
        <w:tc>
          <w:tcPr>
            <w:tcW w:w="1134" w:type="dxa"/>
            <w:vAlign w:val="center"/>
          </w:tcPr>
          <w:p w14:paraId="2E950F2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712-716</w:t>
            </w:r>
          </w:p>
        </w:tc>
        <w:tc>
          <w:tcPr>
            <w:tcW w:w="1134" w:type="dxa"/>
            <w:vAlign w:val="bottom"/>
          </w:tcPr>
          <w:p w14:paraId="27736AD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 – 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8.2</w:t>
            </w:r>
          </w:p>
          <w:p w14:paraId="11D696D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20]</w:t>
            </w:r>
          </w:p>
        </w:tc>
      </w:tr>
      <w:tr w:rsidR="00F7390A" w:rsidRPr="00BF2B43" w14:paraId="36DF60E7" w14:textId="77777777" w:rsidTr="00911EA5">
        <w:tc>
          <w:tcPr>
            <w:tcW w:w="2943" w:type="dxa"/>
            <w:vAlign w:val="center"/>
          </w:tcPr>
          <w:p w14:paraId="2AD0819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colleagues, communications with certain parties in represented corporation must be via lawyer</w:t>
            </w:r>
          </w:p>
        </w:tc>
        <w:tc>
          <w:tcPr>
            <w:tcW w:w="1134" w:type="dxa"/>
            <w:vAlign w:val="center"/>
          </w:tcPr>
          <w:p w14:paraId="1C09673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712-716</w:t>
            </w:r>
          </w:p>
        </w:tc>
        <w:tc>
          <w:tcPr>
            <w:tcW w:w="1134" w:type="dxa"/>
            <w:vAlign w:val="bottom"/>
          </w:tcPr>
          <w:p w14:paraId="2FCA44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 – 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8.2</w:t>
            </w:r>
          </w:p>
          <w:p w14:paraId="7DB8D56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20]</w:t>
            </w:r>
          </w:p>
        </w:tc>
      </w:tr>
      <w:tr w:rsidR="00F7390A" w:rsidRPr="00BF2B43" w14:paraId="073F2EB4" w14:textId="77777777" w:rsidTr="00911EA5">
        <w:tc>
          <w:tcPr>
            <w:tcW w:w="2943" w:type="dxa"/>
            <w:vAlign w:val="center"/>
          </w:tcPr>
          <w:p w14:paraId="3295564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a represented corporation – union</w:t>
            </w:r>
          </w:p>
        </w:tc>
        <w:tc>
          <w:tcPr>
            <w:tcW w:w="1134" w:type="dxa"/>
            <w:vAlign w:val="center"/>
          </w:tcPr>
          <w:p w14:paraId="261B01B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714-715</w:t>
            </w:r>
          </w:p>
        </w:tc>
        <w:tc>
          <w:tcPr>
            <w:tcW w:w="1134" w:type="dxa"/>
            <w:vAlign w:val="bottom"/>
          </w:tcPr>
          <w:p w14:paraId="751E686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 – 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8.2</w:t>
            </w:r>
          </w:p>
          <w:p w14:paraId="2A973E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14]</w:t>
            </w:r>
          </w:p>
        </w:tc>
      </w:tr>
      <w:tr w:rsidR="00F7390A" w:rsidRPr="00BF2B43" w14:paraId="08CF64E6" w14:textId="77777777" w:rsidTr="00911EA5">
        <w:tc>
          <w:tcPr>
            <w:tcW w:w="2943" w:type="dxa"/>
            <w:vAlign w:val="center"/>
          </w:tcPr>
          <w:p w14:paraId="1DEF717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a represented corporation – government</w:t>
            </w:r>
          </w:p>
        </w:tc>
        <w:tc>
          <w:tcPr>
            <w:tcW w:w="1134" w:type="dxa"/>
            <w:vAlign w:val="center"/>
          </w:tcPr>
          <w:p w14:paraId="05E1371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34" w:type="dxa"/>
            <w:vAlign w:val="bottom"/>
          </w:tcPr>
          <w:p w14:paraId="2C0BBBD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 – 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8.2</w:t>
            </w:r>
          </w:p>
          <w:p w14:paraId="5932B17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20]</w:t>
            </w:r>
          </w:p>
        </w:tc>
      </w:tr>
      <w:tr w:rsidR="00F7390A" w:rsidRPr="00BF2B43" w14:paraId="132C2BC8" w14:textId="77777777" w:rsidTr="00911EA5">
        <w:tc>
          <w:tcPr>
            <w:tcW w:w="2943" w:type="dxa"/>
            <w:vAlign w:val="center"/>
          </w:tcPr>
          <w:p w14:paraId="175E7B4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an unrepresented person</w:t>
            </w:r>
          </w:p>
        </w:tc>
        <w:tc>
          <w:tcPr>
            <w:tcW w:w="1134" w:type="dxa"/>
            <w:vAlign w:val="center"/>
          </w:tcPr>
          <w:p w14:paraId="1EAC6E0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4" w:type="dxa"/>
            <w:vAlign w:val="bottom"/>
          </w:tcPr>
          <w:p w14:paraId="5806839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9</w:t>
            </w:r>
          </w:p>
          <w:p w14:paraId="0CF44C9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35192BD0" w14:textId="77777777" w:rsidTr="00911EA5">
        <w:tc>
          <w:tcPr>
            <w:tcW w:w="2943" w:type="dxa"/>
            <w:vAlign w:val="center"/>
          </w:tcPr>
          <w:p w14:paraId="20985E1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Responsibilities – communications with unrepresented party</w:t>
            </w:r>
          </w:p>
        </w:tc>
        <w:tc>
          <w:tcPr>
            <w:tcW w:w="1134" w:type="dxa"/>
            <w:vAlign w:val="center"/>
          </w:tcPr>
          <w:p w14:paraId="105E684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34" w:type="dxa"/>
            <w:vAlign w:val="bottom"/>
          </w:tcPr>
          <w:p w14:paraId="10D44AE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9</w:t>
            </w:r>
          </w:p>
          <w:p w14:paraId="3B4A869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F7390A" w:rsidRPr="00BF2B43" w14:paraId="1B46488F" w14:textId="77777777" w:rsidTr="00911EA5">
        <w:tc>
          <w:tcPr>
            <w:tcW w:w="2943" w:type="dxa"/>
            <w:vAlign w:val="center"/>
          </w:tcPr>
          <w:p w14:paraId="21B29AD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Integrity – outside interests and the maintenance of integrity, independence, competence</w:t>
            </w:r>
          </w:p>
        </w:tc>
        <w:tc>
          <w:tcPr>
            <w:tcW w:w="1134" w:type="dxa"/>
            <w:vAlign w:val="center"/>
          </w:tcPr>
          <w:p w14:paraId="5BE9E5A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134" w:type="dxa"/>
            <w:vAlign w:val="bottom"/>
          </w:tcPr>
          <w:p w14:paraId="371BBAB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3DD7CFA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68BE4D7F" w14:textId="77777777" w:rsidTr="00911EA5">
        <w:tc>
          <w:tcPr>
            <w:tcW w:w="2943" w:type="dxa"/>
            <w:vAlign w:val="center"/>
          </w:tcPr>
          <w:p w14:paraId="725A5855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Outside interests – definition</w:t>
            </w:r>
          </w:p>
        </w:tc>
        <w:tc>
          <w:tcPr>
            <w:tcW w:w="1134" w:type="dxa"/>
            <w:vAlign w:val="center"/>
          </w:tcPr>
          <w:p w14:paraId="0EFBB28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134" w:type="dxa"/>
            <w:vAlign w:val="bottom"/>
          </w:tcPr>
          <w:p w14:paraId="68FCFCC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 –</w:t>
            </w:r>
          </w:p>
          <w:p w14:paraId="4C7A0AF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0102F00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5B66312C" w14:textId="77777777" w:rsidTr="00911EA5">
        <w:tc>
          <w:tcPr>
            <w:tcW w:w="2943" w:type="dxa"/>
            <w:vAlign w:val="center"/>
          </w:tcPr>
          <w:p w14:paraId="67AFF9F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Outside interests – professions, businesses, occupations</w:t>
            </w:r>
          </w:p>
        </w:tc>
        <w:tc>
          <w:tcPr>
            <w:tcW w:w="1134" w:type="dxa"/>
            <w:vAlign w:val="center"/>
          </w:tcPr>
          <w:p w14:paraId="6516906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134" w:type="dxa"/>
            <w:vAlign w:val="bottom"/>
          </w:tcPr>
          <w:p w14:paraId="2DAF181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 –</w:t>
            </w:r>
          </w:p>
          <w:p w14:paraId="313CCFB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04F8E49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4CBCF88C" w14:textId="77777777" w:rsidTr="00911EA5">
        <w:tc>
          <w:tcPr>
            <w:tcW w:w="2943" w:type="dxa"/>
            <w:vAlign w:val="center"/>
          </w:tcPr>
          <w:p w14:paraId="7A79474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Integrity – outside interests and independent judgment</w:t>
            </w:r>
          </w:p>
        </w:tc>
        <w:tc>
          <w:tcPr>
            <w:tcW w:w="1134" w:type="dxa"/>
            <w:vAlign w:val="center"/>
          </w:tcPr>
          <w:p w14:paraId="19B0C7B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134" w:type="dxa"/>
            <w:vAlign w:val="bottom"/>
          </w:tcPr>
          <w:p w14:paraId="2DEA654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7.3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143B948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6405386C" w14:textId="77777777" w:rsidTr="00911EA5">
        <w:tc>
          <w:tcPr>
            <w:tcW w:w="2943" w:type="dxa"/>
            <w:vAlign w:val="center"/>
          </w:tcPr>
          <w:p w14:paraId="0897EAF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Public Office – standard of conduct for lawyers holding public office</w:t>
            </w:r>
          </w:p>
        </w:tc>
        <w:tc>
          <w:tcPr>
            <w:tcW w:w="1134" w:type="dxa"/>
            <w:vAlign w:val="center"/>
          </w:tcPr>
          <w:p w14:paraId="471E43A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34" w:type="dxa"/>
            <w:vAlign w:val="bottom"/>
          </w:tcPr>
          <w:p w14:paraId="6F1708E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61BE7E6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3174D3CB" w14:textId="77777777" w:rsidTr="00911EA5">
        <w:tc>
          <w:tcPr>
            <w:tcW w:w="2943" w:type="dxa"/>
            <w:vAlign w:val="center"/>
          </w:tcPr>
          <w:p w14:paraId="375267B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Standard of conduct for lawyers holding public office</w:t>
            </w:r>
          </w:p>
        </w:tc>
        <w:tc>
          <w:tcPr>
            <w:tcW w:w="1134" w:type="dxa"/>
            <w:vAlign w:val="center"/>
          </w:tcPr>
          <w:p w14:paraId="6F62BC1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134" w:type="dxa"/>
            <w:vAlign w:val="bottom"/>
          </w:tcPr>
          <w:p w14:paraId="39D59C1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7.4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2D0DB2B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2]</w:t>
            </w:r>
          </w:p>
        </w:tc>
      </w:tr>
      <w:tr w:rsidR="00F7390A" w:rsidRPr="00BF2B43" w14:paraId="3D9F9993" w14:textId="77777777" w:rsidTr="00911EA5">
        <w:tc>
          <w:tcPr>
            <w:tcW w:w="2943" w:type="dxa"/>
            <w:vAlign w:val="center"/>
          </w:tcPr>
          <w:p w14:paraId="69EDDE0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the public – public appearances / media statements permitted</w:t>
            </w:r>
          </w:p>
        </w:tc>
        <w:tc>
          <w:tcPr>
            <w:tcW w:w="1134" w:type="dxa"/>
            <w:vAlign w:val="center"/>
          </w:tcPr>
          <w:p w14:paraId="656C614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vAlign w:val="bottom"/>
          </w:tcPr>
          <w:p w14:paraId="09DBCDD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075433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00250128" w14:textId="77777777" w:rsidTr="00911EA5">
        <w:tc>
          <w:tcPr>
            <w:tcW w:w="2943" w:type="dxa"/>
            <w:vAlign w:val="center"/>
          </w:tcPr>
          <w:p w14:paraId="2ED3700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Media – statements media permitted</w:t>
            </w:r>
          </w:p>
        </w:tc>
        <w:tc>
          <w:tcPr>
            <w:tcW w:w="1134" w:type="dxa"/>
            <w:vAlign w:val="center"/>
          </w:tcPr>
          <w:p w14:paraId="007D64E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vAlign w:val="bottom"/>
          </w:tcPr>
          <w:p w14:paraId="6595D4A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00AF9F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0467FD30" w14:textId="77777777" w:rsidTr="00911EA5">
        <w:tc>
          <w:tcPr>
            <w:tcW w:w="2943" w:type="dxa"/>
            <w:vAlign w:val="center"/>
          </w:tcPr>
          <w:p w14:paraId="26AA0F6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Public Appearances – communication with media and public appearances permitted</w:t>
            </w:r>
          </w:p>
        </w:tc>
        <w:tc>
          <w:tcPr>
            <w:tcW w:w="1134" w:type="dxa"/>
            <w:vAlign w:val="center"/>
          </w:tcPr>
          <w:p w14:paraId="651CF0C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vAlign w:val="bottom"/>
          </w:tcPr>
          <w:p w14:paraId="224CEF4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C848ED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4]</w:t>
            </w:r>
          </w:p>
        </w:tc>
      </w:tr>
      <w:tr w:rsidR="00F7390A" w:rsidRPr="00BF2B43" w14:paraId="5FB38843" w14:textId="77777777" w:rsidTr="00911EA5">
        <w:tc>
          <w:tcPr>
            <w:tcW w:w="2943" w:type="dxa"/>
            <w:vAlign w:val="center"/>
          </w:tcPr>
          <w:p w14:paraId="2468C75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Public Appearances – involvement with special interest groups, organizations, causes</w:t>
            </w:r>
          </w:p>
        </w:tc>
        <w:tc>
          <w:tcPr>
            <w:tcW w:w="1134" w:type="dxa"/>
            <w:vAlign w:val="center"/>
          </w:tcPr>
          <w:p w14:paraId="62B3670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vAlign w:val="bottom"/>
          </w:tcPr>
          <w:p w14:paraId="1785953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7ABA7F5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6.1]</w:t>
            </w:r>
          </w:p>
        </w:tc>
      </w:tr>
      <w:tr w:rsidR="00F7390A" w:rsidRPr="00BF2B43" w14:paraId="452E5D77" w14:textId="77777777" w:rsidTr="00911EA5">
        <w:tc>
          <w:tcPr>
            <w:tcW w:w="2943" w:type="dxa"/>
            <w:vAlign w:val="center"/>
          </w:tcPr>
          <w:p w14:paraId="057F6EF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Public Appearances – rules relating to manner and content of appearances/statements</w:t>
            </w:r>
          </w:p>
        </w:tc>
        <w:tc>
          <w:tcPr>
            <w:tcW w:w="1134" w:type="dxa"/>
            <w:vAlign w:val="center"/>
          </w:tcPr>
          <w:p w14:paraId="04D0166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721-722</w:t>
            </w:r>
          </w:p>
        </w:tc>
        <w:tc>
          <w:tcPr>
            <w:tcW w:w="1134" w:type="dxa"/>
            <w:vAlign w:val="bottom"/>
          </w:tcPr>
          <w:p w14:paraId="3DF7404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5169069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7]</w:t>
            </w:r>
          </w:p>
        </w:tc>
      </w:tr>
      <w:tr w:rsidR="00F7390A" w:rsidRPr="00BF2B43" w14:paraId="175E73BB" w14:textId="77777777" w:rsidTr="00911EA5">
        <w:tc>
          <w:tcPr>
            <w:tcW w:w="2943" w:type="dxa"/>
            <w:vAlign w:val="center"/>
          </w:tcPr>
          <w:p w14:paraId="1EC4882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Communications – with the public – cannot interfere with right to fair trial / hearing</w:t>
            </w:r>
          </w:p>
        </w:tc>
        <w:tc>
          <w:tcPr>
            <w:tcW w:w="1134" w:type="dxa"/>
            <w:vAlign w:val="center"/>
          </w:tcPr>
          <w:p w14:paraId="74A9206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34" w:type="dxa"/>
            <w:vAlign w:val="bottom"/>
          </w:tcPr>
          <w:p w14:paraId="174D0B8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01BEFF8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25BA8E01" w14:textId="77777777" w:rsidTr="00911EA5">
        <w:tc>
          <w:tcPr>
            <w:tcW w:w="2943" w:type="dxa"/>
            <w:vAlign w:val="center"/>
          </w:tcPr>
          <w:p w14:paraId="1D8A868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Public Appearances – statements cannot interfere with right to fair trial</w:t>
            </w:r>
          </w:p>
        </w:tc>
        <w:tc>
          <w:tcPr>
            <w:tcW w:w="1134" w:type="dxa"/>
            <w:vAlign w:val="center"/>
          </w:tcPr>
          <w:p w14:paraId="6658DA3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34" w:type="dxa"/>
            <w:vAlign w:val="bottom"/>
          </w:tcPr>
          <w:p w14:paraId="79B847A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7.5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2DA172B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92EF1EC" w14:textId="77777777" w:rsidTr="00911EA5">
        <w:tc>
          <w:tcPr>
            <w:tcW w:w="2943" w:type="dxa"/>
            <w:vAlign w:val="center"/>
          </w:tcPr>
          <w:p w14:paraId="00E686B2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duty to prevent</w:t>
            </w:r>
          </w:p>
        </w:tc>
        <w:tc>
          <w:tcPr>
            <w:tcW w:w="1134" w:type="dxa"/>
            <w:vAlign w:val="center"/>
          </w:tcPr>
          <w:p w14:paraId="26CA155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134" w:type="dxa"/>
            <w:vAlign w:val="bottom"/>
          </w:tcPr>
          <w:p w14:paraId="31A1405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122DFC2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4E34386B" w14:textId="77777777" w:rsidTr="00911EA5">
        <w:tc>
          <w:tcPr>
            <w:tcW w:w="2943" w:type="dxa"/>
            <w:vAlign w:val="center"/>
          </w:tcPr>
          <w:p w14:paraId="690397B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general provision</w:t>
            </w:r>
          </w:p>
        </w:tc>
        <w:tc>
          <w:tcPr>
            <w:tcW w:w="1134" w:type="dxa"/>
            <w:vAlign w:val="center"/>
          </w:tcPr>
          <w:p w14:paraId="49E0AA7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134" w:type="dxa"/>
            <w:vAlign w:val="bottom"/>
          </w:tcPr>
          <w:p w14:paraId="4AF8DBB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4810F92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525B1754" w14:textId="77777777" w:rsidTr="00911EA5">
        <w:tc>
          <w:tcPr>
            <w:tcW w:w="2943" w:type="dxa"/>
            <w:vAlign w:val="center"/>
          </w:tcPr>
          <w:p w14:paraId="4465517D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rationale behind preventing it</w:t>
            </w:r>
          </w:p>
        </w:tc>
        <w:tc>
          <w:tcPr>
            <w:tcW w:w="1134" w:type="dxa"/>
            <w:vAlign w:val="center"/>
          </w:tcPr>
          <w:p w14:paraId="7DF40278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134" w:type="dxa"/>
            <w:vAlign w:val="bottom"/>
          </w:tcPr>
          <w:p w14:paraId="150FC28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18A6CEE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53B6656" w14:textId="77777777" w:rsidTr="00911EA5">
        <w:tc>
          <w:tcPr>
            <w:tcW w:w="2943" w:type="dxa"/>
            <w:vAlign w:val="center"/>
          </w:tcPr>
          <w:p w14:paraId="0B9AD4F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cannot work with or employ unauthorized persons</w:t>
            </w:r>
          </w:p>
        </w:tc>
        <w:tc>
          <w:tcPr>
            <w:tcW w:w="1134" w:type="dxa"/>
            <w:vAlign w:val="center"/>
          </w:tcPr>
          <w:p w14:paraId="4DE8232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134" w:type="dxa"/>
            <w:vAlign w:val="bottom"/>
          </w:tcPr>
          <w:p w14:paraId="5D9A585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</w:t>
            </w:r>
          </w:p>
        </w:tc>
      </w:tr>
      <w:tr w:rsidR="00F7390A" w:rsidRPr="00BF2B43" w14:paraId="5ABA6707" w14:textId="77777777" w:rsidTr="00911EA5">
        <w:tc>
          <w:tcPr>
            <w:tcW w:w="2943" w:type="dxa"/>
            <w:vAlign w:val="center"/>
          </w:tcPr>
          <w:p w14:paraId="52D1A03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 xml:space="preserve">Unauthorized practice – practice by </w:t>
            </w:r>
            <w:r w:rsidRPr="00BF2B43">
              <w:rPr>
                <w:rFonts w:ascii="Times" w:hAnsi="Times"/>
                <w:sz w:val="18"/>
                <w:szCs w:val="18"/>
              </w:rPr>
              <w:lastRenderedPageBreak/>
              <w:t>suspended lawyers prohibited</w:t>
            </w:r>
          </w:p>
        </w:tc>
        <w:tc>
          <w:tcPr>
            <w:tcW w:w="1134" w:type="dxa"/>
            <w:vAlign w:val="center"/>
          </w:tcPr>
          <w:p w14:paraId="4EFC804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723</w:t>
            </w:r>
          </w:p>
        </w:tc>
        <w:tc>
          <w:tcPr>
            <w:tcW w:w="1134" w:type="dxa"/>
            <w:vAlign w:val="bottom"/>
          </w:tcPr>
          <w:p w14:paraId="47D1E7E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1.2</w:t>
            </w:r>
          </w:p>
        </w:tc>
      </w:tr>
      <w:tr w:rsidR="00F7390A" w:rsidRPr="00BF2B43" w14:paraId="3D10C046" w14:textId="77777777" w:rsidTr="00911EA5">
        <w:tc>
          <w:tcPr>
            <w:tcW w:w="2943" w:type="dxa"/>
            <w:vAlign w:val="center"/>
          </w:tcPr>
          <w:p w14:paraId="3C0F56C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lastRenderedPageBreak/>
              <w:t>Suspended lawyers – practice prohibited</w:t>
            </w:r>
          </w:p>
        </w:tc>
        <w:tc>
          <w:tcPr>
            <w:tcW w:w="1134" w:type="dxa"/>
            <w:vAlign w:val="center"/>
          </w:tcPr>
          <w:p w14:paraId="3380E4F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723-724</w:t>
            </w:r>
          </w:p>
        </w:tc>
        <w:tc>
          <w:tcPr>
            <w:tcW w:w="1134" w:type="dxa"/>
            <w:vAlign w:val="bottom"/>
          </w:tcPr>
          <w:p w14:paraId="72DC94F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1.2</w:t>
            </w:r>
          </w:p>
          <w:p w14:paraId="134AF11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0A72C3C3" w14:textId="77777777" w:rsidTr="00911EA5">
        <w:tc>
          <w:tcPr>
            <w:tcW w:w="2943" w:type="dxa"/>
            <w:vAlign w:val="center"/>
          </w:tcPr>
          <w:p w14:paraId="46AD15FF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suspended lawyers</w:t>
            </w:r>
          </w:p>
        </w:tc>
        <w:tc>
          <w:tcPr>
            <w:tcW w:w="1134" w:type="dxa"/>
            <w:vAlign w:val="center"/>
          </w:tcPr>
          <w:p w14:paraId="7931A5E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723-724</w:t>
            </w:r>
          </w:p>
        </w:tc>
        <w:tc>
          <w:tcPr>
            <w:tcW w:w="1134" w:type="dxa"/>
            <w:vAlign w:val="bottom"/>
          </w:tcPr>
          <w:p w14:paraId="00B7BAE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1.2</w:t>
            </w:r>
          </w:p>
          <w:p w14:paraId="238A4481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  <w:tr w:rsidR="00F7390A" w:rsidRPr="00BF2B43" w14:paraId="7A9DE350" w14:textId="77777777" w:rsidTr="00911EA5">
        <w:tc>
          <w:tcPr>
            <w:tcW w:w="2943" w:type="dxa"/>
            <w:vAlign w:val="center"/>
          </w:tcPr>
          <w:p w14:paraId="6FCCC5F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lawyer who gives undertaking to practice cannot practice</w:t>
            </w:r>
          </w:p>
        </w:tc>
        <w:tc>
          <w:tcPr>
            <w:tcW w:w="1134" w:type="dxa"/>
            <w:vAlign w:val="center"/>
          </w:tcPr>
          <w:p w14:paraId="1DD3D782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vAlign w:val="bottom"/>
          </w:tcPr>
          <w:p w14:paraId="62FF63A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1.3</w:t>
            </w:r>
          </w:p>
        </w:tc>
      </w:tr>
      <w:tr w:rsidR="00F7390A" w:rsidRPr="00BF2B43" w14:paraId="12A8382B" w14:textId="77777777" w:rsidTr="00911EA5">
        <w:tc>
          <w:tcPr>
            <w:tcW w:w="2943" w:type="dxa"/>
            <w:vAlign w:val="center"/>
          </w:tcPr>
          <w:p w14:paraId="16266D60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Undertakings not to practise law</w:t>
            </w:r>
          </w:p>
        </w:tc>
        <w:tc>
          <w:tcPr>
            <w:tcW w:w="1134" w:type="dxa"/>
            <w:vAlign w:val="center"/>
          </w:tcPr>
          <w:p w14:paraId="5B3EB25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vAlign w:val="bottom"/>
          </w:tcPr>
          <w:p w14:paraId="0F4CDC3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1.3</w:t>
            </w:r>
          </w:p>
        </w:tc>
      </w:tr>
      <w:tr w:rsidR="00F7390A" w:rsidRPr="00BF2B43" w14:paraId="106B4E37" w14:textId="77777777" w:rsidTr="00911EA5">
        <w:tc>
          <w:tcPr>
            <w:tcW w:w="2943" w:type="dxa"/>
            <w:vAlign w:val="center"/>
          </w:tcPr>
          <w:p w14:paraId="5A7F807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Unauthorized practice – must comply with undertaking to restrict practice</w:t>
            </w:r>
          </w:p>
        </w:tc>
        <w:tc>
          <w:tcPr>
            <w:tcW w:w="1134" w:type="dxa"/>
            <w:vAlign w:val="center"/>
          </w:tcPr>
          <w:p w14:paraId="687053EF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vAlign w:val="bottom"/>
          </w:tcPr>
          <w:p w14:paraId="3850D79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1.4</w:t>
            </w:r>
          </w:p>
        </w:tc>
      </w:tr>
      <w:tr w:rsidR="00F7390A" w:rsidRPr="00BF2B43" w14:paraId="5D446CDE" w14:textId="77777777" w:rsidTr="00911EA5">
        <w:tc>
          <w:tcPr>
            <w:tcW w:w="2943" w:type="dxa"/>
            <w:vAlign w:val="center"/>
          </w:tcPr>
          <w:p w14:paraId="7FA45AB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Undertakings to practise law subject to restrictions</w:t>
            </w:r>
          </w:p>
        </w:tc>
        <w:tc>
          <w:tcPr>
            <w:tcW w:w="1134" w:type="dxa"/>
            <w:vAlign w:val="center"/>
          </w:tcPr>
          <w:p w14:paraId="5F38E3F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134" w:type="dxa"/>
            <w:vAlign w:val="bottom"/>
          </w:tcPr>
          <w:p w14:paraId="248D56B7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7.6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1.4</w:t>
            </w:r>
          </w:p>
        </w:tc>
      </w:tr>
      <w:tr w:rsidR="00F7390A" w:rsidRPr="00BF2B43" w14:paraId="1F1A0126" w14:textId="77777777" w:rsidTr="00911EA5">
        <w:tc>
          <w:tcPr>
            <w:tcW w:w="2943" w:type="dxa"/>
            <w:vAlign w:val="center"/>
          </w:tcPr>
          <w:p w14:paraId="251157F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Retired judges – retired appellate judge, definition</w:t>
            </w:r>
          </w:p>
        </w:tc>
        <w:tc>
          <w:tcPr>
            <w:tcW w:w="1134" w:type="dxa"/>
            <w:vAlign w:val="center"/>
          </w:tcPr>
          <w:p w14:paraId="2567837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4" w:type="dxa"/>
            <w:vAlign w:val="bottom"/>
          </w:tcPr>
          <w:p w14:paraId="0F2BD1B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</w:t>
            </w:r>
          </w:p>
        </w:tc>
      </w:tr>
      <w:tr w:rsidR="00F7390A" w:rsidRPr="00BF2B43" w14:paraId="0AB43547" w14:textId="77777777" w:rsidTr="00911EA5">
        <w:tc>
          <w:tcPr>
            <w:tcW w:w="2943" w:type="dxa"/>
            <w:vAlign w:val="center"/>
          </w:tcPr>
          <w:p w14:paraId="43AADF34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Retired judges – approval needed for retired appellate judge to appear</w:t>
            </w:r>
          </w:p>
        </w:tc>
        <w:tc>
          <w:tcPr>
            <w:tcW w:w="1134" w:type="dxa"/>
            <w:vAlign w:val="center"/>
          </w:tcPr>
          <w:p w14:paraId="0D41A3E9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4" w:type="dxa"/>
            <w:vAlign w:val="bottom"/>
          </w:tcPr>
          <w:p w14:paraId="2A39E93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1.2</w:t>
            </w:r>
          </w:p>
        </w:tc>
      </w:tr>
      <w:tr w:rsidR="00F7390A" w:rsidRPr="00BF2B43" w14:paraId="728911A1" w14:textId="77777777" w:rsidTr="00911EA5">
        <w:tc>
          <w:tcPr>
            <w:tcW w:w="2943" w:type="dxa"/>
            <w:vAlign w:val="center"/>
          </w:tcPr>
          <w:p w14:paraId="3E6C9FE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Retired judges – retired judge, definition</w:t>
            </w:r>
          </w:p>
        </w:tc>
        <w:tc>
          <w:tcPr>
            <w:tcW w:w="1134" w:type="dxa"/>
            <w:vAlign w:val="center"/>
          </w:tcPr>
          <w:p w14:paraId="683F938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4" w:type="dxa"/>
            <w:vAlign w:val="bottom"/>
          </w:tcPr>
          <w:p w14:paraId="6A0C3CE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1.3</w:t>
            </w:r>
          </w:p>
        </w:tc>
      </w:tr>
      <w:tr w:rsidR="00F7390A" w:rsidRPr="00BF2B43" w14:paraId="01DB461E" w14:textId="77777777" w:rsidTr="00911EA5">
        <w:tc>
          <w:tcPr>
            <w:tcW w:w="2943" w:type="dxa"/>
            <w:vAlign w:val="center"/>
          </w:tcPr>
          <w:p w14:paraId="0F7631A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Retired judges – cannot appear within 3 years without approval</w:t>
            </w:r>
          </w:p>
        </w:tc>
        <w:tc>
          <w:tcPr>
            <w:tcW w:w="1134" w:type="dxa"/>
            <w:vAlign w:val="center"/>
          </w:tcPr>
          <w:p w14:paraId="445C416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134" w:type="dxa"/>
            <w:vAlign w:val="bottom"/>
          </w:tcPr>
          <w:p w14:paraId="2246669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7.7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1.4</w:t>
            </w:r>
          </w:p>
        </w:tc>
      </w:tr>
      <w:tr w:rsidR="00F7390A" w:rsidRPr="00BF2B43" w14:paraId="5C50E9B5" w14:textId="77777777" w:rsidTr="00911EA5">
        <w:tc>
          <w:tcPr>
            <w:tcW w:w="2943" w:type="dxa"/>
            <w:vAlign w:val="center"/>
          </w:tcPr>
          <w:p w14:paraId="541D9F66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informing client where lawyer may be liable, steps to take</w:t>
            </w:r>
          </w:p>
        </w:tc>
        <w:tc>
          <w:tcPr>
            <w:tcW w:w="1134" w:type="dxa"/>
            <w:vAlign w:val="center"/>
          </w:tcPr>
          <w:p w14:paraId="0F78F63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726-727</w:t>
            </w:r>
          </w:p>
        </w:tc>
        <w:tc>
          <w:tcPr>
            <w:tcW w:w="1134" w:type="dxa"/>
            <w:vAlign w:val="bottom"/>
          </w:tcPr>
          <w:p w14:paraId="2E8B0EA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27BEC32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[1.1]</w:t>
            </w:r>
          </w:p>
        </w:tc>
      </w:tr>
      <w:tr w:rsidR="00F7390A" w:rsidRPr="00BF2B43" w14:paraId="15976095" w14:textId="77777777" w:rsidTr="00911EA5">
        <w:tc>
          <w:tcPr>
            <w:tcW w:w="2943" w:type="dxa"/>
            <w:vAlign w:val="center"/>
          </w:tcPr>
          <w:p w14:paraId="2722B659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informing client, required steps</w:t>
            </w:r>
          </w:p>
        </w:tc>
        <w:tc>
          <w:tcPr>
            <w:tcW w:w="1134" w:type="dxa"/>
            <w:vAlign w:val="center"/>
          </w:tcPr>
          <w:p w14:paraId="79BA35E4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726-727</w:t>
            </w:r>
          </w:p>
        </w:tc>
        <w:tc>
          <w:tcPr>
            <w:tcW w:w="1134" w:type="dxa"/>
            <w:vAlign w:val="bottom"/>
          </w:tcPr>
          <w:p w14:paraId="77B2698E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  <w:p w14:paraId="12886500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[1.1]</w:t>
            </w:r>
          </w:p>
        </w:tc>
      </w:tr>
      <w:tr w:rsidR="00F7390A" w:rsidRPr="00BF2B43" w14:paraId="06BA702C" w14:textId="77777777" w:rsidTr="00911EA5">
        <w:tc>
          <w:tcPr>
            <w:tcW w:w="2943" w:type="dxa"/>
            <w:vAlign w:val="center"/>
          </w:tcPr>
          <w:p w14:paraId="6B60F4B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Notice of claim in case of error or omission</w:t>
            </w:r>
          </w:p>
        </w:tc>
        <w:tc>
          <w:tcPr>
            <w:tcW w:w="1134" w:type="dxa"/>
            <w:vAlign w:val="center"/>
          </w:tcPr>
          <w:p w14:paraId="0199005A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134" w:type="dxa"/>
            <w:vAlign w:val="bottom"/>
          </w:tcPr>
          <w:p w14:paraId="65AF378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0DF18CF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1.1]</w:t>
            </w:r>
          </w:p>
        </w:tc>
      </w:tr>
      <w:tr w:rsidR="00F7390A" w:rsidRPr="00BF2B43" w14:paraId="644AE42A" w14:textId="77777777" w:rsidTr="00911EA5">
        <w:tc>
          <w:tcPr>
            <w:tcW w:w="2943" w:type="dxa"/>
            <w:vAlign w:val="center"/>
          </w:tcPr>
          <w:p w14:paraId="396E0C8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duty to notify insurer of circumstances that may give rise to claim</w:t>
            </w:r>
          </w:p>
        </w:tc>
        <w:tc>
          <w:tcPr>
            <w:tcW w:w="1134" w:type="dxa"/>
            <w:vAlign w:val="center"/>
          </w:tcPr>
          <w:p w14:paraId="4DE4120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726-727</w:t>
            </w:r>
          </w:p>
        </w:tc>
        <w:tc>
          <w:tcPr>
            <w:tcW w:w="1134" w:type="dxa"/>
            <w:vAlign w:val="bottom"/>
          </w:tcPr>
          <w:p w14:paraId="4195699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  <w:p w14:paraId="1C00C32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1.1]</w:t>
            </w:r>
          </w:p>
        </w:tc>
      </w:tr>
      <w:tr w:rsidR="00F7390A" w:rsidRPr="00BF2B43" w14:paraId="4124238A" w14:textId="77777777" w:rsidTr="00911EA5">
        <w:tc>
          <w:tcPr>
            <w:tcW w:w="2943" w:type="dxa"/>
            <w:vAlign w:val="center"/>
          </w:tcPr>
          <w:p w14:paraId="281FFFEB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lawyer must co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operate with insurer in case of professional liability claim</w:t>
            </w:r>
          </w:p>
        </w:tc>
        <w:tc>
          <w:tcPr>
            <w:tcW w:w="1134" w:type="dxa"/>
            <w:vAlign w:val="center"/>
          </w:tcPr>
          <w:p w14:paraId="6EA999FC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4" w:type="dxa"/>
            <w:vAlign w:val="bottom"/>
          </w:tcPr>
          <w:p w14:paraId="7B853A8D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41CD1BA9" w14:textId="77777777" w:rsidTr="00911EA5">
        <w:tc>
          <w:tcPr>
            <w:tcW w:w="2943" w:type="dxa"/>
            <w:vAlign w:val="center"/>
          </w:tcPr>
          <w:p w14:paraId="227449C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liability – duty to cooperate with insurer</w:t>
            </w:r>
          </w:p>
        </w:tc>
        <w:tc>
          <w:tcPr>
            <w:tcW w:w="1134" w:type="dxa"/>
            <w:vAlign w:val="center"/>
          </w:tcPr>
          <w:p w14:paraId="623E958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4" w:type="dxa"/>
            <w:vAlign w:val="bottom"/>
          </w:tcPr>
          <w:p w14:paraId="15FA63A3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233F3380" w14:textId="77777777" w:rsidTr="00911EA5">
        <w:tc>
          <w:tcPr>
            <w:tcW w:w="2943" w:type="dxa"/>
            <w:vAlign w:val="center"/>
          </w:tcPr>
          <w:p w14:paraId="74AB0C1E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lawyer must pay balance of claim not covered by insurer</w:t>
            </w:r>
          </w:p>
        </w:tc>
        <w:tc>
          <w:tcPr>
            <w:tcW w:w="1134" w:type="dxa"/>
            <w:vAlign w:val="center"/>
          </w:tcPr>
          <w:p w14:paraId="60FCC00D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4" w:type="dxa"/>
            <w:vAlign w:val="bottom"/>
          </w:tcPr>
          <w:p w14:paraId="5B6094F4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23951BD7" w14:textId="77777777" w:rsidTr="00911EA5">
        <w:tc>
          <w:tcPr>
            <w:tcW w:w="2943" w:type="dxa"/>
            <w:vAlign w:val="center"/>
          </w:tcPr>
          <w:p w14:paraId="4AA78DB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Errors and omissions – must promptly deal with claim</w:t>
            </w:r>
          </w:p>
        </w:tc>
        <w:tc>
          <w:tcPr>
            <w:tcW w:w="1134" w:type="dxa"/>
            <w:vAlign w:val="center"/>
          </w:tcPr>
          <w:p w14:paraId="18F3912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134" w:type="dxa"/>
            <w:vAlign w:val="bottom"/>
          </w:tcPr>
          <w:p w14:paraId="53133996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4</w:t>
            </w:r>
          </w:p>
        </w:tc>
      </w:tr>
      <w:tr w:rsidR="00F7390A" w:rsidRPr="00BF2B43" w14:paraId="5611EC3C" w14:textId="77777777" w:rsidTr="00911EA5">
        <w:tc>
          <w:tcPr>
            <w:tcW w:w="2943" w:type="dxa"/>
            <w:vAlign w:val="center"/>
          </w:tcPr>
          <w:p w14:paraId="2A59D39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Multi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discipline practices – duty of lawyer to ensure non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licensee partners/associates comply with ethical principles that govern a lawyer</w:t>
            </w:r>
          </w:p>
        </w:tc>
        <w:tc>
          <w:tcPr>
            <w:tcW w:w="1134" w:type="dxa"/>
            <w:vAlign w:val="center"/>
          </w:tcPr>
          <w:p w14:paraId="5317CC9B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134" w:type="dxa"/>
            <w:vAlign w:val="bottom"/>
          </w:tcPr>
          <w:p w14:paraId="53113458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7.8.1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19D412F3" w14:textId="77777777" w:rsidTr="00911EA5">
        <w:tc>
          <w:tcPr>
            <w:tcW w:w="2943" w:type="dxa"/>
            <w:vAlign w:val="center"/>
          </w:tcPr>
          <w:p w14:paraId="08A09297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Discipline – disciplinary authority of Law Society</w:t>
            </w:r>
          </w:p>
        </w:tc>
        <w:tc>
          <w:tcPr>
            <w:tcW w:w="1134" w:type="dxa"/>
            <w:vAlign w:val="center"/>
          </w:tcPr>
          <w:p w14:paraId="132467B3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76AB0462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74EE81FF" w14:textId="77777777" w:rsidTr="00911EA5">
        <w:tc>
          <w:tcPr>
            <w:tcW w:w="2943" w:type="dxa"/>
            <w:vAlign w:val="center"/>
          </w:tcPr>
          <w:p w14:paraId="77E7A4C1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Discipline – lawyer subject to disciplinary authority of LSUC regardless of where conduct occurs</w:t>
            </w:r>
          </w:p>
        </w:tc>
        <w:tc>
          <w:tcPr>
            <w:tcW w:w="1134" w:type="dxa"/>
            <w:vAlign w:val="center"/>
          </w:tcPr>
          <w:p w14:paraId="0CA86DF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348F34E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F7390A" w:rsidRPr="00BF2B43" w14:paraId="3AD849E3" w14:textId="77777777" w:rsidTr="00911EA5">
        <w:tc>
          <w:tcPr>
            <w:tcW w:w="2943" w:type="dxa"/>
            <w:vAlign w:val="center"/>
          </w:tcPr>
          <w:p w14:paraId="7CFE1748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Discipline – LSUC may discipline lawyer for professional misconduct</w:t>
            </w:r>
          </w:p>
        </w:tc>
        <w:tc>
          <w:tcPr>
            <w:tcW w:w="1134" w:type="dxa"/>
            <w:vAlign w:val="center"/>
          </w:tcPr>
          <w:p w14:paraId="3AD02AE7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5F0AC299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1DB33C92" w14:textId="77777777" w:rsidTr="00911EA5">
        <w:tc>
          <w:tcPr>
            <w:tcW w:w="2943" w:type="dxa"/>
            <w:vAlign w:val="center"/>
          </w:tcPr>
          <w:p w14:paraId="16976F4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misconduct – LSUC can discipline lawyer for</w:t>
            </w:r>
          </w:p>
        </w:tc>
        <w:tc>
          <w:tcPr>
            <w:tcW w:w="1134" w:type="dxa"/>
            <w:vAlign w:val="center"/>
          </w:tcPr>
          <w:p w14:paraId="4A956451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6036499F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F7390A" w:rsidRPr="00BF2B43" w14:paraId="7ACC86DF" w14:textId="77777777" w:rsidTr="00911EA5">
        <w:tc>
          <w:tcPr>
            <w:tcW w:w="2943" w:type="dxa"/>
            <w:vAlign w:val="center"/>
          </w:tcPr>
          <w:p w14:paraId="00275E6C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Conduct unbecoming a lawyer</w:t>
            </w:r>
          </w:p>
        </w:tc>
        <w:tc>
          <w:tcPr>
            <w:tcW w:w="1134" w:type="dxa"/>
            <w:vAlign w:val="center"/>
          </w:tcPr>
          <w:p w14:paraId="015DFD40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0DC93395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5BF404DB" w14:textId="77777777" w:rsidTr="00911EA5">
        <w:tc>
          <w:tcPr>
            <w:tcW w:w="2943" w:type="dxa"/>
            <w:vAlign w:val="center"/>
          </w:tcPr>
          <w:p w14:paraId="135F10D3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Professional misconduct – LSUC may discipline a lawyer for conduct unbecoming a lawyer</w:t>
            </w:r>
          </w:p>
        </w:tc>
        <w:tc>
          <w:tcPr>
            <w:tcW w:w="1134" w:type="dxa"/>
            <w:vAlign w:val="center"/>
          </w:tcPr>
          <w:p w14:paraId="4115333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34" w:type="dxa"/>
            <w:vAlign w:val="bottom"/>
          </w:tcPr>
          <w:p w14:paraId="655A802C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7.8.2</w:t>
            </w:r>
            <w:r>
              <w:rPr>
                <w:rFonts w:ascii="Times" w:hAnsi="Times"/>
                <w:sz w:val="18"/>
                <w:szCs w:val="18"/>
              </w:rPr>
              <w:t>–</w:t>
            </w:r>
            <w:r w:rsidRPr="00BF2B43">
              <w:rPr>
                <w:rFonts w:ascii="Times" w:hAnsi="Times"/>
                <w:sz w:val="18"/>
                <w:szCs w:val="18"/>
              </w:rPr>
              <w:t>3</w:t>
            </w:r>
          </w:p>
        </w:tc>
      </w:tr>
      <w:tr w:rsidR="00F7390A" w:rsidRPr="00BF2B43" w14:paraId="583E50AF" w14:textId="77777777" w:rsidTr="00911EA5">
        <w:tc>
          <w:tcPr>
            <w:tcW w:w="2943" w:type="dxa"/>
            <w:vAlign w:val="center"/>
          </w:tcPr>
          <w:p w14:paraId="3B6B1C7A" w14:textId="77777777" w:rsidR="00F7390A" w:rsidRPr="00BF2B43" w:rsidRDefault="00F7390A" w:rsidP="00BF2B43">
            <w:pPr>
              <w:rPr>
                <w:rFonts w:ascii="Times" w:hAnsi="Times"/>
                <w:sz w:val="18"/>
                <w:szCs w:val="18"/>
              </w:rPr>
            </w:pPr>
            <w:r w:rsidRPr="00BF2B43">
              <w:rPr>
                <w:rFonts w:ascii="Times" w:hAnsi="Times"/>
                <w:sz w:val="18"/>
                <w:szCs w:val="18"/>
              </w:rPr>
              <w:t>Marketing – examples of impermissible</w:t>
            </w:r>
          </w:p>
        </w:tc>
        <w:tc>
          <w:tcPr>
            <w:tcW w:w="1134" w:type="dxa"/>
            <w:vAlign w:val="center"/>
          </w:tcPr>
          <w:p w14:paraId="173042C6" w14:textId="77777777" w:rsidR="00F7390A" w:rsidRPr="00B9367A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B9367A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134" w:type="dxa"/>
            <w:vAlign w:val="bottom"/>
          </w:tcPr>
          <w:p w14:paraId="317E603A" w14:textId="77777777" w:rsidR="00F7390A" w:rsidRPr="00BF2B43" w:rsidRDefault="00F7390A" w:rsidP="00BF2B43">
            <w:pPr>
              <w:jc w:val="center"/>
              <w:rPr>
                <w:rFonts w:ascii="Times" w:hAnsi="Times"/>
                <w:sz w:val="18"/>
                <w:szCs w:val="18"/>
              </w:rPr>
            </w:pPr>
            <w:proofErr w:type="gramStart"/>
            <w:r w:rsidRPr="00BF2B43">
              <w:rPr>
                <w:rFonts w:ascii="Times" w:hAnsi="Times"/>
                <w:sz w:val="18"/>
                <w:szCs w:val="18"/>
              </w:rPr>
              <w:t>c</w:t>
            </w:r>
            <w:proofErr w:type="gramEnd"/>
            <w:r w:rsidRPr="00BF2B43">
              <w:rPr>
                <w:rFonts w:ascii="Times" w:hAnsi="Times"/>
                <w:sz w:val="18"/>
                <w:szCs w:val="18"/>
              </w:rPr>
              <w:t>[1]</w:t>
            </w:r>
          </w:p>
        </w:tc>
      </w:tr>
    </w:tbl>
    <w:p w14:paraId="40E9E22A" w14:textId="6675E484" w:rsidR="002B6FF3" w:rsidRPr="00BF2B43" w:rsidRDefault="002B6FF3">
      <w:pPr>
        <w:rPr>
          <w:rFonts w:ascii="Times" w:hAnsi="Times"/>
          <w:sz w:val="18"/>
          <w:szCs w:val="18"/>
        </w:rPr>
      </w:pPr>
    </w:p>
    <w:sectPr w:rsidR="002B6FF3" w:rsidRPr="00BF2B43" w:rsidSect="00E466A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5F94B" w14:textId="77777777" w:rsidR="00911EA5" w:rsidRDefault="00911EA5" w:rsidP="002B6FF3">
      <w:r>
        <w:separator/>
      </w:r>
    </w:p>
  </w:endnote>
  <w:endnote w:type="continuationSeparator" w:id="0">
    <w:p w14:paraId="0B9E39D0" w14:textId="77777777" w:rsidR="00911EA5" w:rsidRDefault="00911EA5" w:rsidP="002B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A199" w14:textId="77777777" w:rsidR="00911EA5" w:rsidRDefault="00911EA5" w:rsidP="00DE1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A2BC6" w14:textId="77777777" w:rsidR="00911EA5" w:rsidRDefault="00911EA5" w:rsidP="002B6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F724" w14:textId="77777777" w:rsidR="00911EA5" w:rsidRPr="002B6FF3" w:rsidRDefault="00911EA5" w:rsidP="00DE19A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B6FF3">
      <w:rPr>
        <w:rStyle w:val="PageNumber"/>
        <w:sz w:val="18"/>
        <w:szCs w:val="18"/>
      </w:rPr>
      <w:fldChar w:fldCharType="begin"/>
    </w:r>
    <w:r w:rsidRPr="002B6FF3">
      <w:rPr>
        <w:rStyle w:val="PageNumber"/>
        <w:sz w:val="18"/>
        <w:szCs w:val="18"/>
      </w:rPr>
      <w:instrText xml:space="preserve">PAGE  </w:instrText>
    </w:r>
    <w:r w:rsidRPr="002B6FF3">
      <w:rPr>
        <w:rStyle w:val="PageNumber"/>
        <w:sz w:val="18"/>
        <w:szCs w:val="18"/>
      </w:rPr>
      <w:fldChar w:fldCharType="separate"/>
    </w:r>
    <w:r w:rsidR="00F7390A">
      <w:rPr>
        <w:rStyle w:val="PageNumber"/>
        <w:noProof/>
        <w:sz w:val="18"/>
        <w:szCs w:val="18"/>
      </w:rPr>
      <w:t>10</w:t>
    </w:r>
    <w:r w:rsidRPr="002B6FF3">
      <w:rPr>
        <w:rStyle w:val="PageNumber"/>
        <w:sz w:val="18"/>
        <w:szCs w:val="18"/>
      </w:rPr>
      <w:fldChar w:fldCharType="end"/>
    </w:r>
  </w:p>
  <w:p w14:paraId="7E7F1B1B" w14:textId="77777777" w:rsidR="00911EA5" w:rsidRDefault="00911EA5" w:rsidP="002B6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3B46" w14:textId="77777777" w:rsidR="00911EA5" w:rsidRDefault="00911EA5" w:rsidP="002B6FF3">
      <w:r>
        <w:separator/>
      </w:r>
    </w:p>
  </w:footnote>
  <w:footnote w:type="continuationSeparator" w:id="0">
    <w:p w14:paraId="30017415" w14:textId="77777777" w:rsidR="00911EA5" w:rsidRDefault="00911EA5" w:rsidP="002B6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1869" w14:textId="77777777" w:rsidR="00911EA5" w:rsidRDefault="00911EA5" w:rsidP="00E466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4C374" w14:textId="77777777" w:rsidR="00911EA5" w:rsidRDefault="00911EA5" w:rsidP="00E466AE">
    <w:pPr>
      <w:pStyle w:val="Header"/>
      <w:ind w:right="360"/>
    </w:pPr>
    <w:sdt>
      <w:sdtPr>
        <w:id w:val="171999623"/>
        <w:placeholder>
          <w:docPart w:val="D8AC52CA504EE342A0E40158F3238C9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12722B1C31EC94B97019EDC81C3666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FA77E713C7D794AA309A58A9E4410E3"/>
        </w:placeholder>
        <w:temporary/>
        <w:showingPlcHdr/>
      </w:sdtPr>
      <w:sdtContent>
        <w:r>
          <w:t>[Type text]</w:t>
        </w:r>
      </w:sdtContent>
    </w:sdt>
  </w:p>
  <w:p w14:paraId="6CFB3FA2" w14:textId="77777777" w:rsidR="00911EA5" w:rsidRDefault="00911E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26BB" w14:textId="77777777" w:rsidR="00911EA5" w:rsidRDefault="00911EA5" w:rsidP="00E466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90A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B9E3114" w14:textId="3DD47201" w:rsidR="00911EA5" w:rsidRPr="002B6FF3" w:rsidRDefault="00911EA5" w:rsidP="00E466AE">
    <w:pPr>
      <w:pStyle w:val="Header"/>
      <w:ind w:right="360"/>
      <w:jc w:val="center"/>
    </w:pPr>
    <w:r>
      <w:rPr>
        <w:rFonts w:ascii="Arial Narrow" w:hAnsi="Arial Narrow"/>
        <w:smallCaps/>
        <w:sz w:val="18"/>
        <w:szCs w:val="18"/>
      </w:rPr>
      <w:t xml:space="preserve">2015 </w:t>
    </w:r>
    <w:r>
      <w:rPr>
        <w:rFonts w:ascii="Arial Narrow" w:hAnsi="Arial Narrow"/>
        <w:caps/>
        <w:sz w:val="18"/>
        <w:szCs w:val="18"/>
      </w:rPr>
      <w:t>RULES OF PROFESSIONAL CONDUCT</w:t>
    </w:r>
    <w:r w:rsidRPr="008B235E">
      <w:rPr>
        <w:rFonts w:ascii="Arial Narrow" w:hAnsi="Arial Narrow"/>
        <w:caps/>
        <w:sz w:val="18"/>
        <w:szCs w:val="18"/>
      </w:rPr>
      <w:t xml:space="preserve"> Index</w:t>
    </w:r>
    <w:r>
      <w:rPr>
        <w:rFonts w:ascii="Arial Narrow" w:hAnsi="Arial Narrow"/>
        <w:caps/>
        <w:sz w:val="18"/>
        <w:szCs w:val="18"/>
      </w:rPr>
      <w:t xml:space="preserve"> –</w:t>
    </w:r>
    <w:r w:rsidRPr="008B235E">
      <w:rPr>
        <w:rFonts w:ascii="Arial Narrow" w:hAnsi="Arial Narrow"/>
        <w:caps/>
        <w:sz w:val="18"/>
        <w:szCs w:val="18"/>
      </w:rPr>
      <w:t xml:space="preserve"> barrister</w:t>
    </w:r>
    <w:r>
      <w:rPr>
        <w:rFonts w:ascii="Arial Narrow" w:hAnsi="Arial Narrow"/>
        <w:caps/>
        <w:sz w:val="18"/>
        <w:szCs w:val="18"/>
      </w:rPr>
      <w:t xml:space="preserve"> </w:t>
    </w:r>
    <w:r w:rsidRPr="008B235E">
      <w:rPr>
        <w:rFonts w:ascii="Arial Narrow" w:hAnsi="Arial Narrow"/>
        <w:caps/>
        <w:sz w:val="18"/>
        <w:szCs w:val="18"/>
      </w:rPr>
      <w:t>AND Solicitor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3"/>
    <w:rsid w:val="00037AFE"/>
    <w:rsid w:val="000526B7"/>
    <w:rsid w:val="00061013"/>
    <w:rsid w:val="000D103E"/>
    <w:rsid w:val="001018A0"/>
    <w:rsid w:val="001606E3"/>
    <w:rsid w:val="00181204"/>
    <w:rsid w:val="001C3FD0"/>
    <w:rsid w:val="001D6EB9"/>
    <w:rsid w:val="0020744B"/>
    <w:rsid w:val="0024466D"/>
    <w:rsid w:val="0025038B"/>
    <w:rsid w:val="00292D06"/>
    <w:rsid w:val="002B6FF3"/>
    <w:rsid w:val="002F7224"/>
    <w:rsid w:val="0031045F"/>
    <w:rsid w:val="00317234"/>
    <w:rsid w:val="003A6D50"/>
    <w:rsid w:val="003D4A6B"/>
    <w:rsid w:val="003D583D"/>
    <w:rsid w:val="003F78A7"/>
    <w:rsid w:val="00406E69"/>
    <w:rsid w:val="004164E6"/>
    <w:rsid w:val="00427595"/>
    <w:rsid w:val="00432892"/>
    <w:rsid w:val="004827A1"/>
    <w:rsid w:val="004842D4"/>
    <w:rsid w:val="0048610D"/>
    <w:rsid w:val="004B533A"/>
    <w:rsid w:val="004C5977"/>
    <w:rsid w:val="00513CCB"/>
    <w:rsid w:val="005348C1"/>
    <w:rsid w:val="00554FE0"/>
    <w:rsid w:val="005722C4"/>
    <w:rsid w:val="00582052"/>
    <w:rsid w:val="00585F77"/>
    <w:rsid w:val="005A6771"/>
    <w:rsid w:val="005B46A1"/>
    <w:rsid w:val="005B79E5"/>
    <w:rsid w:val="005F0DF9"/>
    <w:rsid w:val="00630818"/>
    <w:rsid w:val="00637283"/>
    <w:rsid w:val="006760AA"/>
    <w:rsid w:val="006B021C"/>
    <w:rsid w:val="006B3467"/>
    <w:rsid w:val="006E1A81"/>
    <w:rsid w:val="006E7D09"/>
    <w:rsid w:val="00762406"/>
    <w:rsid w:val="00770F67"/>
    <w:rsid w:val="00771109"/>
    <w:rsid w:val="007C2892"/>
    <w:rsid w:val="007E3DAF"/>
    <w:rsid w:val="007F6157"/>
    <w:rsid w:val="00817D3F"/>
    <w:rsid w:val="00835BC0"/>
    <w:rsid w:val="008F37EA"/>
    <w:rsid w:val="008F588B"/>
    <w:rsid w:val="00911EA5"/>
    <w:rsid w:val="0091217E"/>
    <w:rsid w:val="00930231"/>
    <w:rsid w:val="0093542A"/>
    <w:rsid w:val="00944F6D"/>
    <w:rsid w:val="009A0090"/>
    <w:rsid w:val="009D2F0A"/>
    <w:rsid w:val="00A12F7C"/>
    <w:rsid w:val="00A4227F"/>
    <w:rsid w:val="00A56A9F"/>
    <w:rsid w:val="00A657DE"/>
    <w:rsid w:val="00A66722"/>
    <w:rsid w:val="00B12576"/>
    <w:rsid w:val="00B1501A"/>
    <w:rsid w:val="00B271A9"/>
    <w:rsid w:val="00B349D8"/>
    <w:rsid w:val="00B7585D"/>
    <w:rsid w:val="00B9367A"/>
    <w:rsid w:val="00BA573D"/>
    <w:rsid w:val="00BC4610"/>
    <w:rsid w:val="00BE4E44"/>
    <w:rsid w:val="00BF2B43"/>
    <w:rsid w:val="00C0531C"/>
    <w:rsid w:val="00C42B82"/>
    <w:rsid w:val="00C65C27"/>
    <w:rsid w:val="00C770C7"/>
    <w:rsid w:val="00D06E95"/>
    <w:rsid w:val="00D15963"/>
    <w:rsid w:val="00D24DD9"/>
    <w:rsid w:val="00D66E90"/>
    <w:rsid w:val="00D8624F"/>
    <w:rsid w:val="00DA063F"/>
    <w:rsid w:val="00DC43A1"/>
    <w:rsid w:val="00DC5E94"/>
    <w:rsid w:val="00DD1405"/>
    <w:rsid w:val="00DD546F"/>
    <w:rsid w:val="00DE19A7"/>
    <w:rsid w:val="00DF2D83"/>
    <w:rsid w:val="00E25051"/>
    <w:rsid w:val="00E466AE"/>
    <w:rsid w:val="00E47EF6"/>
    <w:rsid w:val="00E51B03"/>
    <w:rsid w:val="00E66659"/>
    <w:rsid w:val="00E67EE5"/>
    <w:rsid w:val="00E82FDF"/>
    <w:rsid w:val="00F21ADA"/>
    <w:rsid w:val="00F30FE0"/>
    <w:rsid w:val="00F3631F"/>
    <w:rsid w:val="00F475CA"/>
    <w:rsid w:val="00F56BB5"/>
    <w:rsid w:val="00F63AC2"/>
    <w:rsid w:val="00F7390A"/>
    <w:rsid w:val="00FD0586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9D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FF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F3"/>
    <w:rPr>
      <w:lang w:val="en-CA"/>
    </w:rPr>
  </w:style>
  <w:style w:type="table" w:styleId="TableGrid">
    <w:name w:val="Table Grid"/>
    <w:basedOn w:val="TableNormal"/>
    <w:uiPriority w:val="59"/>
    <w:rsid w:val="002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6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FF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B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FF3"/>
    <w:rPr>
      <w:lang w:val="en-CA"/>
    </w:rPr>
  </w:style>
  <w:style w:type="table" w:styleId="TableGrid">
    <w:name w:val="Table Grid"/>
    <w:basedOn w:val="TableNormal"/>
    <w:uiPriority w:val="59"/>
    <w:rsid w:val="002B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B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C52CA504EE342A0E40158F323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1A88-F4B3-4043-9AA7-EF01BD669410}"/>
      </w:docPartPr>
      <w:docPartBody>
        <w:p w:rsidR="00BF6841" w:rsidRDefault="001E2898" w:rsidP="001E2898">
          <w:pPr>
            <w:pStyle w:val="D8AC52CA504EE342A0E40158F3238C98"/>
          </w:pPr>
          <w:r>
            <w:t>[Type text]</w:t>
          </w:r>
        </w:p>
      </w:docPartBody>
    </w:docPart>
    <w:docPart>
      <w:docPartPr>
        <w:name w:val="912722B1C31EC94B97019EDC81C3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09CD-7A24-8848-96A5-3A6B4F48F69F}"/>
      </w:docPartPr>
      <w:docPartBody>
        <w:p w:rsidR="00BF6841" w:rsidRDefault="001E2898" w:rsidP="001E2898">
          <w:pPr>
            <w:pStyle w:val="912722B1C31EC94B97019EDC81C36667"/>
          </w:pPr>
          <w:r>
            <w:t>[Type text]</w:t>
          </w:r>
        </w:p>
      </w:docPartBody>
    </w:docPart>
    <w:docPart>
      <w:docPartPr>
        <w:name w:val="5FA77E713C7D794AA309A58A9E44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24CB-6122-3A4C-9E63-DA343FF9E19D}"/>
      </w:docPartPr>
      <w:docPartBody>
        <w:p w:rsidR="00BF6841" w:rsidRDefault="001E2898" w:rsidP="001E2898">
          <w:pPr>
            <w:pStyle w:val="5FA77E713C7D794AA309A58A9E4410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98"/>
    <w:rsid w:val="001E2898"/>
    <w:rsid w:val="002D6F4B"/>
    <w:rsid w:val="003A18CE"/>
    <w:rsid w:val="00731E0E"/>
    <w:rsid w:val="00B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C52CA504EE342A0E40158F3238C98">
    <w:name w:val="D8AC52CA504EE342A0E40158F3238C98"/>
    <w:rsid w:val="001E2898"/>
  </w:style>
  <w:style w:type="paragraph" w:customStyle="1" w:styleId="912722B1C31EC94B97019EDC81C36667">
    <w:name w:val="912722B1C31EC94B97019EDC81C36667"/>
    <w:rsid w:val="001E2898"/>
  </w:style>
  <w:style w:type="paragraph" w:customStyle="1" w:styleId="5FA77E713C7D794AA309A58A9E4410E3">
    <w:name w:val="5FA77E713C7D794AA309A58A9E4410E3"/>
    <w:rsid w:val="001E2898"/>
  </w:style>
  <w:style w:type="paragraph" w:customStyle="1" w:styleId="D127DB8E21817B4CBD96D3BC43CA27B1">
    <w:name w:val="D127DB8E21817B4CBD96D3BC43CA27B1"/>
    <w:rsid w:val="001E2898"/>
  </w:style>
  <w:style w:type="paragraph" w:customStyle="1" w:styleId="2CD4C0EF99CB1F4F98F171920BEF55F4">
    <w:name w:val="2CD4C0EF99CB1F4F98F171920BEF55F4"/>
    <w:rsid w:val="001E2898"/>
  </w:style>
  <w:style w:type="paragraph" w:customStyle="1" w:styleId="0892EF620684FE4BBE583155C738A8AF">
    <w:name w:val="0892EF620684FE4BBE583155C738A8AF"/>
    <w:rsid w:val="001E28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C52CA504EE342A0E40158F3238C98">
    <w:name w:val="D8AC52CA504EE342A0E40158F3238C98"/>
    <w:rsid w:val="001E2898"/>
  </w:style>
  <w:style w:type="paragraph" w:customStyle="1" w:styleId="912722B1C31EC94B97019EDC81C36667">
    <w:name w:val="912722B1C31EC94B97019EDC81C36667"/>
    <w:rsid w:val="001E2898"/>
  </w:style>
  <w:style w:type="paragraph" w:customStyle="1" w:styleId="5FA77E713C7D794AA309A58A9E4410E3">
    <w:name w:val="5FA77E713C7D794AA309A58A9E4410E3"/>
    <w:rsid w:val="001E2898"/>
  </w:style>
  <w:style w:type="paragraph" w:customStyle="1" w:styleId="D127DB8E21817B4CBD96D3BC43CA27B1">
    <w:name w:val="D127DB8E21817B4CBD96D3BC43CA27B1"/>
    <w:rsid w:val="001E2898"/>
  </w:style>
  <w:style w:type="paragraph" w:customStyle="1" w:styleId="2CD4C0EF99CB1F4F98F171920BEF55F4">
    <w:name w:val="2CD4C0EF99CB1F4F98F171920BEF55F4"/>
    <w:rsid w:val="001E2898"/>
  </w:style>
  <w:style w:type="paragraph" w:customStyle="1" w:styleId="0892EF620684FE4BBE583155C738A8AF">
    <w:name w:val="0892EF620684FE4BBE583155C738A8AF"/>
    <w:rsid w:val="001E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DD507-54B3-BB41-86F0-EE4FEDE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5919</Words>
  <Characters>33741</Characters>
  <Application>Microsoft Macintosh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Bernardo</dc:creator>
  <cp:lastModifiedBy>Toby Samson</cp:lastModifiedBy>
  <cp:revision>9</cp:revision>
  <dcterms:created xsi:type="dcterms:W3CDTF">2015-05-10T19:21:00Z</dcterms:created>
  <dcterms:modified xsi:type="dcterms:W3CDTF">2015-05-10T20:53:00Z</dcterms:modified>
</cp:coreProperties>
</file>