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FD8247" w14:textId="7C6B0F19" w:rsidR="000C476E" w:rsidRDefault="000C476E" w:rsidP="000C476E">
      <w:pPr>
        <w:pStyle w:val="Heading1"/>
      </w:pPr>
      <w:r>
        <w:t>Police Powers</w:t>
      </w:r>
      <w:r w:rsidR="00DD05B1">
        <w:t>, 2nd Edition</w:t>
      </w:r>
      <w:r>
        <w:t xml:space="preserve"> Errata</w:t>
      </w:r>
    </w:p>
    <w:p w14:paraId="0DD83AC6" w14:textId="5EEE75F6" w:rsidR="000C476E" w:rsidRDefault="000C476E" w:rsidP="000C476E">
      <w:pPr>
        <w:pStyle w:val="Heading2"/>
      </w:pPr>
      <w:r>
        <w:t>Chapter 4</w:t>
      </w:r>
    </w:p>
    <w:p w14:paraId="143AC84B" w14:textId="2E22B2B9" w:rsidR="000C476E" w:rsidRDefault="000C476E" w:rsidP="000C476E"/>
    <w:p w14:paraId="042F3602" w14:textId="0E459F2C" w:rsidR="000C476E" w:rsidRPr="00A539FC" w:rsidRDefault="000C476E" w:rsidP="000C476E">
      <w:pPr>
        <w:rPr>
          <w:rFonts w:cstheme="minorHAnsi"/>
        </w:rPr>
      </w:pPr>
      <w:r w:rsidRPr="00A539FC">
        <w:rPr>
          <w:rFonts w:cstheme="minorHAnsi"/>
        </w:rPr>
        <w:t xml:space="preserve">Page 110, paragraph 3 incorrectly references </w:t>
      </w:r>
      <w:r w:rsidRPr="00A539FC">
        <w:rPr>
          <w:rFonts w:cstheme="minorHAnsi"/>
          <w:i/>
          <w:iCs/>
        </w:rPr>
        <w:t>R v Willis</w:t>
      </w:r>
      <w:r w:rsidRPr="00A539FC">
        <w:rPr>
          <w:rFonts w:cstheme="minorHAnsi"/>
        </w:rPr>
        <w:t xml:space="preserve">, [2003] 1 SCR 127. The correct case is </w:t>
      </w:r>
      <w:r w:rsidRPr="00A539FC">
        <w:rPr>
          <w:rFonts w:cstheme="minorHAnsi"/>
          <w:b/>
          <w:bCs/>
          <w:i/>
          <w:iCs/>
        </w:rPr>
        <w:t>R v Wills</w:t>
      </w:r>
      <w:r w:rsidRPr="00A539FC">
        <w:rPr>
          <w:rFonts w:cstheme="minorHAnsi"/>
          <w:b/>
          <w:bCs/>
        </w:rPr>
        <w:t xml:space="preserve">, </w:t>
      </w:r>
      <w:hyperlink r:id="rId4" w:history="1">
        <w:r w:rsidR="00893B48" w:rsidRPr="00A539FC">
          <w:rPr>
            <w:rStyle w:val="Hyperlink"/>
            <w:rFonts w:cstheme="minorHAnsi"/>
            <w:b/>
            <w:bCs/>
          </w:rPr>
          <w:t xml:space="preserve">1992 </w:t>
        </w:r>
        <w:proofErr w:type="spellStart"/>
        <w:r w:rsidR="00893B48" w:rsidRPr="00A539FC">
          <w:rPr>
            <w:rStyle w:val="Hyperlink"/>
            <w:rFonts w:cstheme="minorHAnsi"/>
            <w:b/>
            <w:bCs/>
          </w:rPr>
          <w:t>CanLII</w:t>
        </w:r>
        <w:proofErr w:type="spellEnd"/>
        <w:r w:rsidR="00893B48" w:rsidRPr="00A539FC">
          <w:rPr>
            <w:rStyle w:val="Hyperlink"/>
            <w:rFonts w:cstheme="minorHAnsi"/>
            <w:b/>
            <w:bCs/>
          </w:rPr>
          <w:t xml:space="preserve"> 2780, 7 OR (3d) 337 (CA)</w:t>
        </w:r>
      </w:hyperlink>
      <w:r w:rsidRPr="00A539FC">
        <w:rPr>
          <w:rFonts w:cstheme="minorHAnsi"/>
        </w:rPr>
        <w:t>.</w:t>
      </w:r>
    </w:p>
    <w:p w14:paraId="79E7D06E" w14:textId="7D30593F" w:rsidR="00747A16" w:rsidRPr="00A539FC" w:rsidRDefault="00285263" w:rsidP="000C476E">
      <w:pPr>
        <w:rPr>
          <w:rFonts w:cstheme="minorHAnsi"/>
          <w:lang w:val="en"/>
        </w:rPr>
      </w:pPr>
      <w:r w:rsidRPr="00A539FC">
        <w:rPr>
          <w:rFonts w:cstheme="minorHAnsi"/>
          <w:lang w:val="en"/>
        </w:rPr>
        <w:t>In that case</w:t>
      </w:r>
      <w:r w:rsidRPr="00A539FC">
        <w:rPr>
          <w:rFonts w:cstheme="minorHAnsi"/>
          <w:b/>
          <w:bCs/>
          <w:lang w:val="en"/>
        </w:rPr>
        <w:t>, </w:t>
      </w:r>
      <w:r w:rsidRPr="00A539FC">
        <w:rPr>
          <w:rFonts w:cstheme="minorHAnsi"/>
          <w:lang w:val="en"/>
        </w:rPr>
        <w:t xml:space="preserve">the police officer persuaded the accused to voluntarily take a breathalyzer after he already passed a test on a roadside screening device (ASD), arguing it would assist him in a civil lawsuit. The accused did not </w:t>
      </w:r>
      <w:r w:rsidRPr="00A539FC">
        <w:rPr>
          <w:rStyle w:val="Strong"/>
          <w:rFonts w:cstheme="minorHAnsi"/>
          <w:lang w:val="en"/>
        </w:rPr>
        <w:t>consent</w:t>
      </w:r>
      <w:r w:rsidRPr="00A539FC">
        <w:rPr>
          <w:rFonts w:cstheme="minorHAnsi"/>
          <w:lang w:val="en"/>
        </w:rPr>
        <w:t xml:space="preserve"> to a seizure of his breath sample, since he was not aware of potential consequences of giving consent. </w:t>
      </w:r>
      <w:r w:rsidRPr="00A539FC">
        <w:rPr>
          <w:rFonts w:cstheme="minorHAnsi"/>
          <w:i/>
          <w:iCs/>
          <w:lang w:val="en"/>
        </w:rPr>
        <w:t>R v Wills</w:t>
      </w:r>
      <w:r w:rsidRPr="00A539FC">
        <w:rPr>
          <w:rFonts w:cstheme="minorHAnsi"/>
          <w:lang w:val="en"/>
        </w:rPr>
        <w:t xml:space="preserve"> is an often-cited case </w:t>
      </w:r>
      <w:proofErr w:type="gramStart"/>
      <w:r w:rsidRPr="00A539FC">
        <w:rPr>
          <w:rFonts w:cstheme="minorHAnsi"/>
          <w:lang w:val="en"/>
        </w:rPr>
        <w:t>on the subject of consent</w:t>
      </w:r>
      <w:proofErr w:type="gramEnd"/>
      <w:r w:rsidRPr="00A539FC">
        <w:rPr>
          <w:rFonts w:cstheme="minorHAnsi"/>
          <w:lang w:val="en"/>
        </w:rPr>
        <w:t xml:space="preserve">, and it is often paired with the case of </w:t>
      </w:r>
      <w:r w:rsidRPr="00A539FC">
        <w:rPr>
          <w:rFonts w:cstheme="minorHAnsi"/>
          <w:i/>
          <w:iCs/>
          <w:lang w:val="en"/>
        </w:rPr>
        <w:t>R v Borden</w:t>
      </w:r>
      <w:r w:rsidRPr="00A539FC">
        <w:rPr>
          <w:rFonts w:cstheme="minorHAnsi"/>
          <w:lang w:val="en"/>
        </w:rPr>
        <w:t>, mentioned in the next sentence.</w:t>
      </w:r>
    </w:p>
    <w:p w14:paraId="2A073959" w14:textId="77777777" w:rsidR="00747A16" w:rsidRPr="00A539FC" w:rsidRDefault="00747A16" w:rsidP="00747A16">
      <w:pPr>
        <w:rPr>
          <w:rFonts w:cstheme="minorHAnsi"/>
          <w:color w:val="000000"/>
        </w:rPr>
      </w:pPr>
    </w:p>
    <w:p w14:paraId="59B2ED2C" w14:textId="42DCC1E5" w:rsidR="00747A16" w:rsidRPr="00A539FC" w:rsidRDefault="00747A16" w:rsidP="00747A16">
      <w:pPr>
        <w:rPr>
          <w:rFonts w:cstheme="minorHAnsi"/>
          <w:b/>
          <w:bCs/>
          <w:color w:val="000000"/>
        </w:rPr>
      </w:pPr>
      <w:r w:rsidRPr="00A539FC">
        <w:rPr>
          <w:rFonts w:cstheme="minorHAnsi"/>
          <w:b/>
          <w:bCs/>
          <w:color w:val="000000"/>
        </w:rPr>
        <w:t>Update January 2022</w:t>
      </w:r>
    </w:p>
    <w:p w14:paraId="2DC8F096" w14:textId="77777777" w:rsidR="00747A16" w:rsidRPr="00A539FC" w:rsidRDefault="00747A16" w:rsidP="00747A16">
      <w:pPr>
        <w:rPr>
          <w:rFonts w:cstheme="minorHAnsi"/>
          <w:color w:val="000000"/>
        </w:rPr>
      </w:pPr>
    </w:p>
    <w:p w14:paraId="1C6AB4A4" w14:textId="77777777" w:rsidR="00747A16" w:rsidRPr="00A539FC" w:rsidRDefault="00747A16" w:rsidP="00747A16">
      <w:pPr>
        <w:rPr>
          <w:rFonts w:cstheme="minorHAnsi"/>
          <w:color w:val="000000"/>
        </w:rPr>
      </w:pPr>
      <w:r w:rsidRPr="00A539FC">
        <w:rPr>
          <w:rFonts w:cstheme="minorHAnsi"/>
          <w:color w:val="000000"/>
        </w:rPr>
        <w:t>Page 104: Form 7 has been updated since the publication of the text. The new form can be found at</w:t>
      </w:r>
      <w:r w:rsidRPr="00A539FC">
        <w:rPr>
          <w:rStyle w:val="apple-converted-space"/>
          <w:rFonts w:cstheme="minorHAnsi"/>
          <w:color w:val="000000"/>
        </w:rPr>
        <w:t> </w:t>
      </w:r>
      <w:hyperlink r:id="rId5" w:tooltip="https://laws-lois.justice.gc.ca/eng/acts/c-46/page-167.html" w:history="1">
        <w:r w:rsidRPr="00A539FC">
          <w:rPr>
            <w:rStyle w:val="Hyperlink"/>
            <w:rFonts w:cstheme="minorHAnsi"/>
            <w:color w:val="044A91"/>
          </w:rPr>
          <w:t>https://laws-lois.justice.gc.ca/eng/acts/c-46/page-167.html</w:t>
        </w:r>
      </w:hyperlink>
      <w:r w:rsidRPr="00A539FC">
        <w:rPr>
          <w:rFonts w:cstheme="minorHAnsi"/>
          <w:color w:val="000000"/>
        </w:rPr>
        <w:t>.</w:t>
      </w:r>
    </w:p>
    <w:p w14:paraId="30056DF0" w14:textId="44A0C2F5" w:rsidR="00747A16" w:rsidRPr="00A539FC" w:rsidRDefault="00747A16" w:rsidP="00747A16">
      <w:pPr>
        <w:rPr>
          <w:rFonts w:cstheme="minorHAnsi"/>
          <w:color w:val="000000"/>
        </w:rPr>
      </w:pPr>
    </w:p>
    <w:p w14:paraId="626CE5DD" w14:textId="66640080" w:rsidR="00747A16" w:rsidRPr="00A539FC" w:rsidRDefault="00747A16" w:rsidP="000C476E">
      <w:pPr>
        <w:rPr>
          <w:rFonts w:cstheme="minorHAnsi"/>
          <w:color w:val="000000"/>
        </w:rPr>
      </w:pPr>
      <w:r w:rsidRPr="00A539FC">
        <w:rPr>
          <w:rFonts w:cstheme="minorHAnsi"/>
          <w:color w:val="000000"/>
        </w:rPr>
        <w:t xml:space="preserve">Page 152, third line: The text states that an undertaking is Form 12. It is </w:t>
      </w:r>
      <w:proofErr w:type="gramStart"/>
      <w:r w:rsidRPr="00A539FC">
        <w:rPr>
          <w:rFonts w:cstheme="minorHAnsi"/>
          <w:color w:val="000000"/>
        </w:rPr>
        <w:t>actually Form</w:t>
      </w:r>
      <w:proofErr w:type="gramEnd"/>
      <w:r w:rsidRPr="00A539FC">
        <w:rPr>
          <w:rFonts w:cstheme="minorHAnsi"/>
          <w:color w:val="000000"/>
        </w:rPr>
        <w:t xml:space="preserve"> 10.</w:t>
      </w:r>
    </w:p>
    <w:sectPr w:rsidR="00747A16" w:rsidRPr="00A539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76E"/>
    <w:rsid w:val="000C476E"/>
    <w:rsid w:val="00285263"/>
    <w:rsid w:val="00747A16"/>
    <w:rsid w:val="007E6CA9"/>
    <w:rsid w:val="00893B48"/>
    <w:rsid w:val="00A539FC"/>
    <w:rsid w:val="00DD0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F3A50E"/>
  <w15:chartTrackingRefBased/>
  <w15:docId w15:val="{E1421A64-0936-49F7-9AE0-50464276F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476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C476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47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C476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0C476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476E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285263"/>
    <w:rPr>
      <w:b/>
      <w:bCs/>
    </w:rPr>
  </w:style>
  <w:style w:type="character" w:customStyle="1" w:styleId="apple-converted-space">
    <w:name w:val="apple-converted-space"/>
    <w:basedOn w:val="DefaultParagraphFont"/>
    <w:rsid w:val="00747A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768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aws-lois.justice.gc.ca/eng/acts/c-46/page-167.html" TargetMode="External"/><Relationship Id="rId4" Type="http://schemas.openxmlformats.org/officeDocument/2006/relationships/hyperlink" Target="http://canlii.ca/t/1npn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168</Words>
  <Characters>961</Characters>
  <Application>Microsoft Office Word</Application>
  <DocSecurity>0</DocSecurity>
  <Lines>8</Lines>
  <Paragraphs>2</Paragraphs>
  <ScaleCrop>false</ScaleCrop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Berchem</dc:creator>
  <cp:keywords/>
  <dc:description/>
  <cp:lastModifiedBy>Natalie Berchem</cp:lastModifiedBy>
  <cp:revision>11</cp:revision>
  <dcterms:created xsi:type="dcterms:W3CDTF">2020-11-20T20:03:00Z</dcterms:created>
  <dcterms:modified xsi:type="dcterms:W3CDTF">2022-01-10T19:37:00Z</dcterms:modified>
</cp:coreProperties>
</file>