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4E6F0" w14:textId="0EAC8206" w:rsidR="00EF5FCF" w:rsidRPr="00EF5FCF" w:rsidRDefault="00EF5FCF" w:rsidP="002F769F">
      <w:pPr>
        <w:pStyle w:val="Title"/>
      </w:pPr>
      <w:r w:rsidRPr="00EF5FCF">
        <w:t>Advocacy for Paralegals, 3rd edition</w:t>
      </w:r>
    </w:p>
    <w:p w14:paraId="6FE23163" w14:textId="601217DA" w:rsidR="00A13B5F" w:rsidRPr="00290C35" w:rsidRDefault="00290C35" w:rsidP="002F769F">
      <w:pPr>
        <w:pStyle w:val="Heading1"/>
      </w:pPr>
      <w:r w:rsidRPr="00290C35">
        <w:t>Liquor Licence Act Update</w:t>
      </w:r>
      <w:r w:rsidR="00A13B5F" w:rsidRPr="00290C35">
        <w:t xml:space="preserve"> </w:t>
      </w:r>
    </w:p>
    <w:p w14:paraId="2CA17360" w14:textId="3BED0B0E" w:rsidR="00AB69CD" w:rsidRPr="00AB69CD" w:rsidRDefault="00AB69CD" w:rsidP="00290C35">
      <w:pPr>
        <w:rPr>
          <w:i/>
          <w:iCs/>
        </w:rPr>
      </w:pPr>
      <w:r w:rsidRPr="00AB69CD">
        <w:rPr>
          <w:i/>
          <w:iCs/>
        </w:rPr>
        <w:t>To accompany Ch</w:t>
      </w:r>
      <w:r w:rsidR="00290C35">
        <w:rPr>
          <w:i/>
          <w:iCs/>
        </w:rPr>
        <w:t xml:space="preserve">apters 1, 5, 6, 7, 9, 11, </w:t>
      </w:r>
      <w:r w:rsidR="00003596">
        <w:rPr>
          <w:i/>
          <w:iCs/>
        </w:rPr>
        <w:t xml:space="preserve">and </w:t>
      </w:r>
      <w:r w:rsidR="00290C35">
        <w:rPr>
          <w:i/>
          <w:iCs/>
        </w:rPr>
        <w:t xml:space="preserve">14 and </w:t>
      </w:r>
      <w:r w:rsidR="00003596">
        <w:rPr>
          <w:i/>
          <w:iCs/>
        </w:rPr>
        <w:t>the index and credit sections</w:t>
      </w:r>
      <w:r w:rsidRPr="00AB69CD">
        <w:rPr>
          <w:i/>
          <w:iCs/>
        </w:rPr>
        <w:t xml:space="preserve"> of </w:t>
      </w:r>
      <w:r w:rsidR="00290C35">
        <w:rPr>
          <w:i/>
          <w:iCs/>
        </w:rPr>
        <w:t>Advocacy for Paralegals</w:t>
      </w:r>
      <w:r w:rsidRPr="00AB69CD">
        <w:rPr>
          <w:i/>
          <w:iCs/>
        </w:rPr>
        <w:t xml:space="preserve">, </w:t>
      </w:r>
      <w:r w:rsidR="00290C35">
        <w:rPr>
          <w:i/>
          <w:iCs/>
        </w:rPr>
        <w:t>3rd</w:t>
      </w:r>
      <w:r w:rsidRPr="00AB69CD">
        <w:rPr>
          <w:i/>
          <w:iCs/>
        </w:rPr>
        <w:t xml:space="preserve"> edition, ISBN 978177</w:t>
      </w:r>
      <w:r w:rsidR="00290C35">
        <w:rPr>
          <w:i/>
          <w:iCs/>
        </w:rPr>
        <w:t>4620786</w:t>
      </w:r>
      <w:r w:rsidR="00003596">
        <w:rPr>
          <w:i/>
          <w:iCs/>
        </w:rPr>
        <w:t>.</w:t>
      </w:r>
    </w:p>
    <w:p w14:paraId="0B1A39AD" w14:textId="7E8F4E54" w:rsidR="00B95A7B" w:rsidRDefault="00290C35" w:rsidP="00290C35">
      <w:pPr>
        <w:rPr>
          <w:b/>
          <w:bCs/>
        </w:rPr>
      </w:pPr>
      <w:r w:rsidRPr="00290C35">
        <w:rPr>
          <w:b/>
          <w:bCs/>
        </w:rPr>
        <w:t>September 16,</w:t>
      </w:r>
      <w:r w:rsidR="00B95A7B" w:rsidRPr="00290C35">
        <w:rPr>
          <w:b/>
          <w:bCs/>
        </w:rPr>
        <w:t xml:space="preserve"> 202</w:t>
      </w:r>
      <w:r w:rsidRPr="00290C35">
        <w:rPr>
          <w:b/>
          <w:bCs/>
        </w:rPr>
        <w:t>2</w:t>
      </w:r>
    </w:p>
    <w:p w14:paraId="5ABCED64" w14:textId="61A1C73C" w:rsidR="006C70B7" w:rsidRPr="00290C35" w:rsidRDefault="006C70B7" w:rsidP="00290C35">
      <w:pPr>
        <w:rPr>
          <w:b/>
          <w:bCs/>
        </w:rPr>
      </w:pPr>
      <w:r>
        <w:rPr>
          <w:b/>
          <w:bCs/>
        </w:rPr>
        <w:t>O</w:t>
      </w:r>
      <w:r w:rsidRPr="006C70B7">
        <w:rPr>
          <w:b/>
          <w:bCs/>
        </w:rPr>
        <w:t xml:space="preserve">n November 29, 2021, the </w:t>
      </w:r>
      <w:r w:rsidRPr="002F769F">
        <w:rPr>
          <w:b/>
          <w:bCs/>
          <w:i/>
          <w:iCs/>
        </w:rPr>
        <w:t>Liquor Licence Act</w:t>
      </w:r>
      <w:r w:rsidRPr="006C70B7">
        <w:rPr>
          <w:b/>
          <w:bCs/>
        </w:rPr>
        <w:t xml:space="preserve">, RSO 1990, c L.19 was repealed and the </w:t>
      </w:r>
      <w:r w:rsidRPr="002F769F">
        <w:rPr>
          <w:b/>
          <w:bCs/>
          <w:i/>
          <w:iCs/>
        </w:rPr>
        <w:t>Liquor Licence and Control Act, 2019</w:t>
      </w:r>
      <w:r w:rsidRPr="006C70B7">
        <w:rPr>
          <w:b/>
          <w:bCs/>
        </w:rPr>
        <w:t xml:space="preserve">, SO 2019, c 15, Schedule 22 and its respective regulations came into effect. </w:t>
      </w:r>
      <w:r>
        <w:rPr>
          <w:b/>
          <w:bCs/>
        </w:rPr>
        <w:t xml:space="preserve">The following updates to the book </w:t>
      </w:r>
      <w:proofErr w:type="spellStart"/>
      <w:r>
        <w:rPr>
          <w:b/>
          <w:bCs/>
        </w:rPr>
        <w:t>refeclt</w:t>
      </w:r>
      <w:proofErr w:type="spellEnd"/>
      <w:r>
        <w:rPr>
          <w:b/>
          <w:bCs/>
        </w:rPr>
        <w:t xml:space="preserve"> that change. </w:t>
      </w:r>
      <w:r w:rsidRPr="006C70B7">
        <w:rPr>
          <w:b/>
          <w:bCs/>
        </w:rPr>
        <w:t xml:space="preserve">The </w:t>
      </w:r>
      <w:r>
        <w:rPr>
          <w:b/>
          <w:bCs/>
        </w:rPr>
        <w:t xml:space="preserve">mock trial </w:t>
      </w:r>
      <w:r w:rsidRPr="006C70B7">
        <w:rPr>
          <w:b/>
          <w:bCs/>
        </w:rPr>
        <w:t>scenario video</w:t>
      </w:r>
      <w:r>
        <w:rPr>
          <w:b/>
          <w:bCs/>
        </w:rPr>
        <w:t>s that accompany this text</w:t>
      </w:r>
      <w:r w:rsidRPr="006C70B7">
        <w:rPr>
          <w:b/>
          <w:bCs/>
        </w:rPr>
        <w:t xml:space="preserve"> ha</w:t>
      </w:r>
      <w:r>
        <w:rPr>
          <w:b/>
          <w:bCs/>
        </w:rPr>
        <w:t>ve</w:t>
      </w:r>
      <w:r w:rsidRPr="006C70B7">
        <w:rPr>
          <w:b/>
          <w:bCs/>
        </w:rPr>
        <w:t xml:space="preserve"> been updated to reflect the new law and regulations.</w:t>
      </w:r>
    </w:p>
    <w:p w14:paraId="08C009EA" w14:textId="4A491386" w:rsidR="00AB69CD" w:rsidRDefault="00AB69CD" w:rsidP="00AB69CD">
      <w:pPr>
        <w:rPr>
          <w:rFonts w:ascii="Arial" w:eastAsia="Times New Roman" w:hAnsi="Arial" w:cs="Arial"/>
          <w:color w:val="000000"/>
          <w:szCs w:val="24"/>
          <w:lang w:val="en"/>
        </w:rPr>
      </w:pPr>
    </w:p>
    <w:p w14:paraId="707EDA63" w14:textId="35D9B991" w:rsidR="00AB69CD" w:rsidRDefault="00AB69CD" w:rsidP="00AB69CD">
      <w:pPr>
        <w:rPr>
          <w:b/>
          <w:bCs/>
          <w:lang w:val="en"/>
        </w:rPr>
      </w:pPr>
      <w:r w:rsidRPr="00AB69CD">
        <w:rPr>
          <w:b/>
          <w:bCs/>
          <w:lang w:val="en"/>
        </w:rPr>
        <w:t xml:space="preserve">Chapter </w:t>
      </w:r>
      <w:r w:rsidR="00741780">
        <w:rPr>
          <w:b/>
          <w:bCs/>
          <w:lang w:val="en"/>
        </w:rPr>
        <w:t>1</w:t>
      </w:r>
    </w:p>
    <w:p w14:paraId="7006A248" w14:textId="2F657EF7" w:rsidR="00741780" w:rsidRPr="00741780" w:rsidRDefault="00741780" w:rsidP="00D71E2D">
      <w:pPr>
        <w:pStyle w:val="ListParagraph"/>
        <w:numPr>
          <w:ilvl w:val="0"/>
          <w:numId w:val="20"/>
        </w:numPr>
        <w:rPr>
          <w:lang w:val="en"/>
        </w:rPr>
      </w:pPr>
      <w:r w:rsidRPr="00741780">
        <w:rPr>
          <w:lang w:val="en"/>
        </w:rPr>
        <w:t xml:space="preserve">On </w:t>
      </w:r>
      <w:r w:rsidR="00AB69CD" w:rsidRPr="00741780">
        <w:rPr>
          <w:lang w:val="en"/>
        </w:rPr>
        <w:t xml:space="preserve">p. </w:t>
      </w:r>
      <w:r w:rsidRPr="00741780">
        <w:rPr>
          <w:lang w:val="en"/>
        </w:rPr>
        <w:t>5</w:t>
      </w:r>
      <w:r w:rsidR="00AB69CD" w:rsidRPr="00741780">
        <w:rPr>
          <w:lang w:val="en"/>
        </w:rPr>
        <w:t>,</w:t>
      </w:r>
      <w:r w:rsidRPr="00741780">
        <w:rPr>
          <w:lang w:val="en"/>
        </w:rPr>
        <w:t xml:space="preserve"> first paragraph in</w:t>
      </w:r>
      <w:r w:rsidR="00AB69CD" w:rsidRPr="00741780">
        <w:rPr>
          <w:lang w:val="en"/>
        </w:rPr>
        <w:t xml:space="preserve"> </w:t>
      </w:r>
      <w:r w:rsidRPr="00741780">
        <w:rPr>
          <w:lang w:val="en"/>
        </w:rPr>
        <w:t>Fact Situation 2,</w:t>
      </w:r>
      <w:r w:rsidR="00AB69CD" w:rsidRPr="00741780">
        <w:rPr>
          <w:lang w:val="en"/>
        </w:rPr>
        <w:t xml:space="preserve"> </w:t>
      </w:r>
    </w:p>
    <w:p w14:paraId="4C1EBD0E" w14:textId="68ECCC19" w:rsidR="00741780" w:rsidRPr="00741780" w:rsidRDefault="00741780" w:rsidP="00D71E2D">
      <w:pPr>
        <w:pStyle w:val="ListParagraph"/>
        <w:rPr>
          <w:lang w:val="en"/>
        </w:rPr>
      </w:pPr>
      <w:r w:rsidRPr="00741780">
        <w:rPr>
          <w:rFonts w:eastAsia="Times New Roman"/>
          <w:i/>
          <w:iCs/>
          <w:color w:val="000000"/>
          <w:szCs w:val="24"/>
        </w:rPr>
        <w:t>Liquor Licence Act</w:t>
      </w:r>
      <w:r w:rsidRPr="00741780">
        <w:rPr>
          <w:rFonts w:eastAsia="Times New Roman"/>
          <w:color w:val="000000"/>
          <w:szCs w:val="24"/>
        </w:rPr>
        <w:t>, RSO 1990, c L 19</w:t>
      </w:r>
    </w:p>
    <w:p w14:paraId="6B9177DF" w14:textId="77777777" w:rsidR="00741780" w:rsidRPr="00741780" w:rsidRDefault="00741780" w:rsidP="00D71E2D">
      <w:pPr>
        <w:pStyle w:val="ListParagraph"/>
        <w:rPr>
          <w:lang w:val="en"/>
        </w:rPr>
      </w:pPr>
      <w:r w:rsidRPr="00741780">
        <w:rPr>
          <w:lang w:val="en"/>
        </w:rPr>
        <w:t xml:space="preserve">should now read: </w:t>
      </w:r>
    </w:p>
    <w:p w14:paraId="273C8EDC" w14:textId="76A536CE" w:rsidR="00741780" w:rsidRDefault="00741780" w:rsidP="00D71E2D">
      <w:pPr>
        <w:pStyle w:val="ListParagraph"/>
        <w:rPr>
          <w:lang w:val="en"/>
        </w:rPr>
      </w:pPr>
      <w:r w:rsidRPr="00741780">
        <w:rPr>
          <w:i/>
          <w:iCs/>
          <w:lang w:val="en"/>
        </w:rPr>
        <w:t xml:space="preserve">Liquor </w:t>
      </w:r>
      <w:proofErr w:type="spellStart"/>
      <w:r w:rsidRPr="00741780">
        <w:rPr>
          <w:i/>
          <w:iCs/>
          <w:lang w:val="en"/>
        </w:rPr>
        <w:t>Licence</w:t>
      </w:r>
      <w:proofErr w:type="spellEnd"/>
      <w:r w:rsidRPr="00741780">
        <w:rPr>
          <w:i/>
          <w:iCs/>
          <w:lang w:val="en"/>
        </w:rPr>
        <w:t xml:space="preserve"> and Control Act, 2019</w:t>
      </w:r>
      <w:r w:rsidRPr="00741780">
        <w:rPr>
          <w:lang w:val="en"/>
        </w:rPr>
        <w:t>, SO 2019, c 15, Sch 22</w:t>
      </w:r>
    </w:p>
    <w:p w14:paraId="10CF255C" w14:textId="32A5FAF6" w:rsidR="00741780" w:rsidRDefault="00741780" w:rsidP="00D71E2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5, end of first paragraph in Fact </w:t>
      </w:r>
      <w:proofErr w:type="spellStart"/>
      <w:r>
        <w:rPr>
          <w:lang w:val="en"/>
        </w:rPr>
        <w:t>Sitaution</w:t>
      </w:r>
      <w:proofErr w:type="spellEnd"/>
      <w:r>
        <w:rPr>
          <w:lang w:val="en"/>
        </w:rPr>
        <w:t xml:space="preserve"> 2, </w:t>
      </w:r>
    </w:p>
    <w:p w14:paraId="24997B46" w14:textId="07161EB8" w:rsidR="00741780" w:rsidRDefault="0087280B" w:rsidP="00D71E2D">
      <w:pPr>
        <w:pStyle w:val="ListParagraph"/>
        <w:rPr>
          <w:lang w:val="en"/>
        </w:rPr>
      </w:pPr>
      <w:r w:rsidRPr="0087280B">
        <w:rPr>
          <w:lang w:val="en"/>
        </w:rPr>
        <w:t xml:space="preserve">RRO 1990, Regulation 719 of the </w:t>
      </w:r>
      <w:r w:rsidRPr="0087280B">
        <w:rPr>
          <w:i/>
          <w:iCs/>
          <w:lang w:val="en"/>
        </w:rPr>
        <w:t xml:space="preserve">Liquor </w:t>
      </w:r>
      <w:proofErr w:type="spellStart"/>
      <w:r w:rsidRPr="0087280B">
        <w:rPr>
          <w:i/>
          <w:iCs/>
          <w:lang w:val="en"/>
        </w:rPr>
        <w:t>Licence</w:t>
      </w:r>
      <w:proofErr w:type="spellEnd"/>
      <w:r w:rsidRPr="0087280B">
        <w:rPr>
          <w:i/>
          <w:iCs/>
          <w:lang w:val="en"/>
        </w:rPr>
        <w:t xml:space="preserve"> Act</w:t>
      </w:r>
    </w:p>
    <w:p w14:paraId="556EF74A" w14:textId="6A8BCFAE" w:rsidR="0087280B" w:rsidRDefault="0087280B" w:rsidP="00D71E2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5026D787" w14:textId="7BABC0F3" w:rsidR="0087280B" w:rsidRDefault="0087280B" w:rsidP="00D71E2D">
      <w:pPr>
        <w:pStyle w:val="ListParagraph"/>
        <w:rPr>
          <w:lang w:val="en-US"/>
        </w:rPr>
      </w:pPr>
      <w:proofErr w:type="gramStart"/>
      <w:r w:rsidRPr="0087280B">
        <w:rPr>
          <w:lang w:val="en-US"/>
        </w:rPr>
        <w:t>SO</w:t>
      </w:r>
      <w:proofErr w:type="gramEnd"/>
      <w:r w:rsidRPr="0087280B">
        <w:rPr>
          <w:lang w:val="en-US"/>
        </w:rPr>
        <w:t xml:space="preserve"> 2019, Regulation 746/21 of the </w:t>
      </w:r>
      <w:r w:rsidRPr="0087280B">
        <w:rPr>
          <w:i/>
          <w:iCs/>
          <w:lang w:val="en-US"/>
        </w:rPr>
        <w:t xml:space="preserve">Liquor </w:t>
      </w:r>
      <w:proofErr w:type="spellStart"/>
      <w:r w:rsidRPr="0087280B">
        <w:rPr>
          <w:i/>
          <w:iCs/>
          <w:lang w:val="en-US"/>
        </w:rPr>
        <w:t>Licence</w:t>
      </w:r>
      <w:proofErr w:type="spellEnd"/>
      <w:r w:rsidRPr="0087280B">
        <w:rPr>
          <w:i/>
          <w:iCs/>
          <w:lang w:val="en-US"/>
        </w:rPr>
        <w:t xml:space="preserve"> and Control Act, 2019</w:t>
      </w:r>
    </w:p>
    <w:p w14:paraId="718229C8" w14:textId="77777777" w:rsidR="00290C35" w:rsidRDefault="00290C35" w:rsidP="0087280B">
      <w:pPr>
        <w:rPr>
          <w:b/>
          <w:bCs/>
          <w:lang w:val="en"/>
        </w:rPr>
      </w:pPr>
    </w:p>
    <w:p w14:paraId="3677E4A6" w14:textId="02C598C3" w:rsidR="0087280B" w:rsidRDefault="0087280B" w:rsidP="0087280B">
      <w:pPr>
        <w:rPr>
          <w:b/>
          <w:bCs/>
          <w:lang w:val="en"/>
        </w:rPr>
      </w:pPr>
      <w:r w:rsidRPr="00AB69CD">
        <w:rPr>
          <w:b/>
          <w:bCs/>
          <w:lang w:val="en"/>
        </w:rPr>
        <w:t xml:space="preserve">Chapter </w:t>
      </w:r>
      <w:r>
        <w:rPr>
          <w:b/>
          <w:bCs/>
          <w:lang w:val="en"/>
        </w:rPr>
        <w:t>5</w:t>
      </w:r>
    </w:p>
    <w:p w14:paraId="595A9489" w14:textId="05493CF9" w:rsidR="0087280B" w:rsidRPr="0087280B" w:rsidRDefault="0087280B" w:rsidP="00D71E2D">
      <w:pPr>
        <w:pStyle w:val="ListParagraph"/>
        <w:numPr>
          <w:ilvl w:val="0"/>
          <w:numId w:val="20"/>
        </w:numPr>
        <w:rPr>
          <w:b/>
          <w:bCs/>
          <w:lang w:val="en"/>
        </w:rPr>
      </w:pPr>
      <w:r>
        <w:rPr>
          <w:lang w:val="en"/>
        </w:rPr>
        <w:t xml:space="preserve">On p. 57, question </w:t>
      </w:r>
      <w:r w:rsidR="00B0593A">
        <w:rPr>
          <w:lang w:val="en"/>
        </w:rPr>
        <w:t>two</w:t>
      </w:r>
      <w:r>
        <w:rPr>
          <w:lang w:val="en"/>
        </w:rPr>
        <w:t xml:space="preserve"> of Discussion Questions,</w:t>
      </w:r>
    </w:p>
    <w:p w14:paraId="47ED4A4D" w14:textId="15370AF3" w:rsidR="0087280B" w:rsidRDefault="0087280B" w:rsidP="00D71E2D">
      <w:pPr>
        <w:pStyle w:val="ListParagraph"/>
        <w:rPr>
          <w:lang w:val="en"/>
        </w:rPr>
      </w:pPr>
      <w:r w:rsidRPr="0087280B">
        <w:rPr>
          <w:i/>
          <w:iCs/>
          <w:lang w:val="en"/>
        </w:rPr>
        <w:t xml:space="preserve">Liquor </w:t>
      </w:r>
      <w:proofErr w:type="spellStart"/>
      <w:r w:rsidRPr="0087280B">
        <w:rPr>
          <w:i/>
          <w:iCs/>
          <w:lang w:val="en"/>
        </w:rPr>
        <w:t>Licence</w:t>
      </w:r>
      <w:proofErr w:type="spellEnd"/>
      <w:r w:rsidRPr="0087280B">
        <w:rPr>
          <w:i/>
          <w:iCs/>
          <w:lang w:val="en"/>
        </w:rPr>
        <w:t xml:space="preserve"> Act</w:t>
      </w:r>
      <w:r w:rsidRPr="0087280B">
        <w:rPr>
          <w:lang w:val="en"/>
        </w:rPr>
        <w:t>, RSO 1990, c L.19</w:t>
      </w:r>
    </w:p>
    <w:p w14:paraId="3F9E4540" w14:textId="51C51715" w:rsidR="0087280B" w:rsidRPr="0087280B" w:rsidRDefault="008846FE" w:rsidP="00D71E2D">
      <w:pPr>
        <w:pStyle w:val="ListParagraph"/>
        <w:rPr>
          <w:lang w:val="en"/>
        </w:rPr>
      </w:pPr>
      <w:r>
        <w:rPr>
          <w:lang w:val="en"/>
        </w:rPr>
        <w:t>s</w:t>
      </w:r>
      <w:r w:rsidR="0087280B">
        <w:rPr>
          <w:lang w:val="en"/>
        </w:rPr>
        <w:t>hould now read:</w:t>
      </w:r>
    </w:p>
    <w:p w14:paraId="44D0B27A" w14:textId="6BFAF287" w:rsidR="0087280B" w:rsidRDefault="0087280B" w:rsidP="00D71E2D">
      <w:pPr>
        <w:pStyle w:val="ListParagraph"/>
        <w:rPr>
          <w:lang w:val="en-US"/>
        </w:rPr>
      </w:pPr>
      <w:r w:rsidRPr="0087280B">
        <w:rPr>
          <w:i/>
          <w:iCs/>
          <w:lang w:val="en-US"/>
        </w:rPr>
        <w:t xml:space="preserve">Liquor </w:t>
      </w:r>
      <w:proofErr w:type="spellStart"/>
      <w:r w:rsidRPr="0087280B">
        <w:rPr>
          <w:i/>
          <w:iCs/>
          <w:lang w:val="en-US"/>
        </w:rPr>
        <w:t>Licence</w:t>
      </w:r>
      <w:proofErr w:type="spellEnd"/>
      <w:r w:rsidRPr="0087280B">
        <w:rPr>
          <w:i/>
          <w:iCs/>
          <w:lang w:val="en-US"/>
        </w:rPr>
        <w:t xml:space="preserve"> and Control Act</w:t>
      </w:r>
      <w:r w:rsidRPr="0087280B">
        <w:rPr>
          <w:lang w:val="en-US"/>
        </w:rPr>
        <w:t>, 2019, SO 2019, c 15, Sch 22</w:t>
      </w:r>
    </w:p>
    <w:p w14:paraId="13AFA58E" w14:textId="121189E1" w:rsidR="0087280B" w:rsidRPr="008846FE" w:rsidRDefault="0087280B" w:rsidP="00D71E2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lastRenderedPageBreak/>
        <w:t xml:space="preserve">On p. 58, question </w:t>
      </w:r>
      <w:r w:rsidR="00B0593A">
        <w:rPr>
          <w:lang w:val="en"/>
        </w:rPr>
        <w:t>four</w:t>
      </w:r>
      <w:r>
        <w:rPr>
          <w:lang w:val="en"/>
        </w:rPr>
        <w:t xml:space="preserve"> of Discussion Questions,</w:t>
      </w:r>
    </w:p>
    <w:p w14:paraId="463E0910" w14:textId="2F9A43B1" w:rsidR="008846FE" w:rsidRPr="008846FE" w:rsidRDefault="008846FE" w:rsidP="00D71E2D">
      <w:pPr>
        <w:pStyle w:val="ListParagraph"/>
        <w:rPr>
          <w:i/>
          <w:iCs/>
          <w:lang w:val="en"/>
        </w:rPr>
      </w:pPr>
      <w:r w:rsidRPr="008846FE">
        <w:rPr>
          <w:i/>
          <w:iCs/>
          <w:lang w:val="en"/>
        </w:rPr>
        <w:t xml:space="preserve">Liquor </w:t>
      </w:r>
      <w:proofErr w:type="spellStart"/>
      <w:r w:rsidRPr="008846FE">
        <w:rPr>
          <w:i/>
          <w:iCs/>
          <w:lang w:val="en"/>
        </w:rPr>
        <w:t>Licence</w:t>
      </w:r>
      <w:proofErr w:type="spellEnd"/>
      <w:r w:rsidRPr="008846FE">
        <w:rPr>
          <w:i/>
          <w:iCs/>
          <w:lang w:val="en"/>
        </w:rPr>
        <w:t xml:space="preserve"> Act</w:t>
      </w:r>
    </w:p>
    <w:p w14:paraId="27A55EAB" w14:textId="312BC09E" w:rsidR="0087280B" w:rsidRPr="0087280B" w:rsidRDefault="008846FE" w:rsidP="00D71E2D">
      <w:pPr>
        <w:pStyle w:val="ListParagraph"/>
        <w:rPr>
          <w:lang w:val="en"/>
        </w:rPr>
      </w:pPr>
      <w:r>
        <w:rPr>
          <w:lang w:val="en"/>
        </w:rPr>
        <w:t>s</w:t>
      </w:r>
      <w:r w:rsidR="0087280B">
        <w:rPr>
          <w:lang w:val="en"/>
        </w:rPr>
        <w:t>hould now read:</w:t>
      </w:r>
    </w:p>
    <w:p w14:paraId="3AC2284D" w14:textId="2EEFA9FF" w:rsidR="0087280B" w:rsidRPr="0087280B" w:rsidRDefault="0087280B" w:rsidP="00D71E2D">
      <w:pPr>
        <w:pStyle w:val="ListParagraph"/>
        <w:rPr>
          <w:lang w:val="en"/>
        </w:rPr>
      </w:pPr>
      <w:r w:rsidRPr="0087280B">
        <w:rPr>
          <w:i/>
          <w:iCs/>
          <w:lang w:val="en-US"/>
        </w:rPr>
        <w:t xml:space="preserve">Liquor </w:t>
      </w:r>
      <w:proofErr w:type="spellStart"/>
      <w:r w:rsidRPr="0087280B">
        <w:rPr>
          <w:i/>
          <w:iCs/>
          <w:lang w:val="en-US"/>
        </w:rPr>
        <w:t>Licence</w:t>
      </w:r>
      <w:proofErr w:type="spellEnd"/>
      <w:r w:rsidRPr="0087280B">
        <w:rPr>
          <w:i/>
          <w:iCs/>
          <w:lang w:val="en-US"/>
        </w:rPr>
        <w:t xml:space="preserve"> and Control Act</w:t>
      </w:r>
      <w:r w:rsidRPr="0087280B">
        <w:rPr>
          <w:lang w:val="en-US"/>
        </w:rPr>
        <w:t>, 2019, SO 2019, c 15, Sch 22</w:t>
      </w:r>
    </w:p>
    <w:p w14:paraId="2956267F" w14:textId="77777777" w:rsidR="00290C35" w:rsidRDefault="00290C35" w:rsidP="008846FE">
      <w:pPr>
        <w:rPr>
          <w:b/>
          <w:bCs/>
          <w:lang w:val="en"/>
        </w:rPr>
      </w:pPr>
    </w:p>
    <w:p w14:paraId="5B91E751" w14:textId="2989DFA9" w:rsidR="008846FE" w:rsidRDefault="008846FE" w:rsidP="008846FE">
      <w:pPr>
        <w:rPr>
          <w:b/>
          <w:bCs/>
          <w:lang w:val="en"/>
        </w:rPr>
      </w:pPr>
      <w:r w:rsidRPr="00AB69CD">
        <w:rPr>
          <w:b/>
          <w:bCs/>
          <w:lang w:val="en"/>
        </w:rPr>
        <w:t xml:space="preserve">Chapter </w:t>
      </w:r>
      <w:r>
        <w:rPr>
          <w:b/>
          <w:bCs/>
          <w:lang w:val="en"/>
        </w:rPr>
        <w:t>6</w:t>
      </w:r>
    </w:p>
    <w:p w14:paraId="4304668D" w14:textId="08DFE1C6" w:rsidR="008846FE" w:rsidRDefault="008846FE" w:rsidP="00D71E2D">
      <w:pPr>
        <w:pStyle w:val="ListParagraph"/>
        <w:numPr>
          <w:ilvl w:val="0"/>
          <w:numId w:val="20"/>
        </w:numPr>
        <w:rPr>
          <w:lang w:val="en"/>
        </w:rPr>
      </w:pPr>
      <w:r w:rsidRPr="008846FE">
        <w:rPr>
          <w:lang w:val="en"/>
        </w:rPr>
        <w:t xml:space="preserve">On p. 72, </w:t>
      </w:r>
    </w:p>
    <w:p w14:paraId="0FE52BEB" w14:textId="5819AC7C" w:rsidR="008846FE" w:rsidRDefault="008846FE" w:rsidP="00D71E2D">
      <w:pPr>
        <w:pStyle w:val="ListParagraph"/>
        <w:rPr>
          <w:lang w:val="en"/>
        </w:rPr>
      </w:pPr>
      <w:r w:rsidRPr="008846FE">
        <w:rPr>
          <w:i/>
          <w:iCs/>
          <w:lang w:val="en"/>
        </w:rPr>
        <w:t xml:space="preserve">Liquor </w:t>
      </w:r>
      <w:proofErr w:type="spellStart"/>
      <w:r w:rsidRPr="008846FE">
        <w:rPr>
          <w:i/>
          <w:iCs/>
          <w:lang w:val="en"/>
        </w:rPr>
        <w:t>Licence</w:t>
      </w:r>
      <w:proofErr w:type="spellEnd"/>
      <w:r w:rsidRPr="008846FE">
        <w:rPr>
          <w:i/>
          <w:iCs/>
          <w:lang w:val="en"/>
        </w:rPr>
        <w:t xml:space="preserve"> Act</w:t>
      </w:r>
      <w:r w:rsidRPr="008846FE">
        <w:rPr>
          <w:lang w:val="en"/>
        </w:rPr>
        <w:t>, RSO 1990, c L.19</w:t>
      </w:r>
    </w:p>
    <w:p w14:paraId="5B3841E5" w14:textId="08CA0001" w:rsidR="008846FE" w:rsidRDefault="008846FE" w:rsidP="00D71E2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0A604E74" w14:textId="486ED531" w:rsidR="008846FE" w:rsidRDefault="008846FE" w:rsidP="00D71E2D">
      <w:pPr>
        <w:pStyle w:val="ListParagraph"/>
        <w:rPr>
          <w:lang w:val="en-US"/>
        </w:rPr>
      </w:pPr>
      <w:r w:rsidRPr="008846FE">
        <w:rPr>
          <w:i/>
          <w:iCs/>
          <w:lang w:val="en-US"/>
        </w:rPr>
        <w:t xml:space="preserve">Liquor </w:t>
      </w:r>
      <w:proofErr w:type="spellStart"/>
      <w:r w:rsidRPr="008846FE">
        <w:rPr>
          <w:i/>
          <w:iCs/>
          <w:lang w:val="en-US"/>
        </w:rPr>
        <w:t>Licence</w:t>
      </w:r>
      <w:proofErr w:type="spellEnd"/>
      <w:r w:rsidRPr="008846FE">
        <w:rPr>
          <w:i/>
          <w:iCs/>
          <w:lang w:val="en-US"/>
        </w:rPr>
        <w:t xml:space="preserve"> and Control Act, 2019</w:t>
      </w:r>
      <w:r w:rsidRPr="008846FE">
        <w:rPr>
          <w:lang w:val="en-US"/>
        </w:rPr>
        <w:t>, SO 2019, c 15, Sch 22</w:t>
      </w:r>
    </w:p>
    <w:p w14:paraId="5EF5A6CB" w14:textId="77A06FD6" w:rsidR="008846FE" w:rsidRDefault="008846FE" w:rsidP="00D71E2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73, in </w:t>
      </w:r>
      <w:r w:rsidR="00B0593A">
        <w:rPr>
          <w:lang w:val="en"/>
        </w:rPr>
        <w:t xml:space="preserve">the </w:t>
      </w:r>
      <w:r>
        <w:rPr>
          <w:lang w:val="en"/>
        </w:rPr>
        <w:t>last paragraph,</w:t>
      </w:r>
    </w:p>
    <w:p w14:paraId="59640426" w14:textId="32AA4B83" w:rsidR="008846FE" w:rsidRDefault="008846FE" w:rsidP="00D71E2D">
      <w:pPr>
        <w:pStyle w:val="ListParagraph"/>
        <w:rPr>
          <w:lang w:val="en"/>
        </w:rPr>
      </w:pPr>
      <w:r w:rsidRPr="008846FE">
        <w:rPr>
          <w:lang w:val="en"/>
        </w:rPr>
        <w:t xml:space="preserve">section 34 of the Ontario </w:t>
      </w:r>
      <w:proofErr w:type="spellStart"/>
      <w:r w:rsidRPr="008846FE">
        <w:rPr>
          <w:i/>
          <w:iCs/>
          <w:lang w:val="en"/>
        </w:rPr>
        <w:t>Licences</w:t>
      </w:r>
      <w:proofErr w:type="spellEnd"/>
      <w:r w:rsidRPr="008846FE">
        <w:rPr>
          <w:i/>
          <w:iCs/>
          <w:lang w:val="en"/>
        </w:rPr>
        <w:t xml:space="preserve"> to Sell Liquor</w:t>
      </w:r>
      <w:r w:rsidRPr="008846FE">
        <w:rPr>
          <w:lang w:val="en"/>
        </w:rPr>
        <w:t xml:space="preserve"> Regulation, RRO  1990, regulation 719, contrary to section 61(1)(c) of the </w:t>
      </w:r>
      <w:r w:rsidRPr="008846FE">
        <w:rPr>
          <w:i/>
          <w:iCs/>
          <w:lang w:val="en"/>
        </w:rPr>
        <w:t xml:space="preserve">Liquor </w:t>
      </w:r>
      <w:proofErr w:type="spellStart"/>
      <w:r w:rsidRPr="008846FE">
        <w:rPr>
          <w:i/>
          <w:iCs/>
          <w:lang w:val="en"/>
        </w:rPr>
        <w:t>Licence</w:t>
      </w:r>
      <w:proofErr w:type="spellEnd"/>
      <w:r w:rsidRPr="008846FE">
        <w:rPr>
          <w:i/>
          <w:iCs/>
          <w:lang w:val="en"/>
        </w:rPr>
        <w:t xml:space="preserve"> Act</w:t>
      </w:r>
      <w:r w:rsidRPr="008846FE">
        <w:rPr>
          <w:lang w:val="en"/>
        </w:rPr>
        <w:t>, RSO 1990, chapter L.19.</w:t>
      </w:r>
    </w:p>
    <w:p w14:paraId="32D9E76F" w14:textId="70CD29FC" w:rsidR="008846FE" w:rsidRDefault="00F73FDB" w:rsidP="00D71E2D">
      <w:pPr>
        <w:pStyle w:val="ListParagraph"/>
        <w:rPr>
          <w:lang w:val="en"/>
        </w:rPr>
      </w:pPr>
      <w:r>
        <w:rPr>
          <w:lang w:val="en"/>
        </w:rPr>
        <w:t>s</w:t>
      </w:r>
      <w:r w:rsidR="008846FE">
        <w:rPr>
          <w:lang w:val="en"/>
        </w:rPr>
        <w:t>hould now read:</w:t>
      </w:r>
    </w:p>
    <w:p w14:paraId="7879C2F5" w14:textId="4B28957E" w:rsidR="008846FE" w:rsidRDefault="008846FE" w:rsidP="00D71E2D">
      <w:pPr>
        <w:pStyle w:val="ListParagraph"/>
        <w:rPr>
          <w:lang w:val="en-US"/>
        </w:rPr>
      </w:pPr>
      <w:r w:rsidRPr="008846FE">
        <w:rPr>
          <w:lang w:val="en-US"/>
        </w:rPr>
        <w:t xml:space="preserve">section 39 of the </w:t>
      </w:r>
      <w:r w:rsidRPr="008846FE">
        <w:rPr>
          <w:i/>
          <w:iCs/>
          <w:lang w:val="en-US"/>
        </w:rPr>
        <w:t xml:space="preserve">Licensing </w:t>
      </w:r>
      <w:r w:rsidRPr="008846FE">
        <w:rPr>
          <w:lang w:val="en-US"/>
        </w:rPr>
        <w:t xml:space="preserve">Ontario Regulation 746/21, contrary to section 67, subsection (1), paragraph (c) of the </w:t>
      </w:r>
      <w:r w:rsidRPr="008846FE">
        <w:rPr>
          <w:i/>
          <w:iCs/>
          <w:lang w:val="en-US"/>
        </w:rPr>
        <w:t xml:space="preserve">Liquor </w:t>
      </w:r>
      <w:proofErr w:type="spellStart"/>
      <w:r w:rsidRPr="008846FE">
        <w:rPr>
          <w:i/>
          <w:iCs/>
          <w:lang w:val="en-US"/>
        </w:rPr>
        <w:t>Licence</w:t>
      </w:r>
      <w:proofErr w:type="spellEnd"/>
      <w:r w:rsidRPr="008846FE">
        <w:rPr>
          <w:i/>
          <w:iCs/>
          <w:lang w:val="en-US"/>
        </w:rPr>
        <w:t xml:space="preserve"> and Control Act, 2019</w:t>
      </w:r>
      <w:r w:rsidRPr="008846FE">
        <w:rPr>
          <w:lang w:val="en-US"/>
        </w:rPr>
        <w:t>, SO 2019, c 15, Sch 22.</w:t>
      </w:r>
    </w:p>
    <w:p w14:paraId="339D50AD" w14:textId="25136642" w:rsidR="00EF5FCF" w:rsidRPr="002F769F" w:rsidRDefault="00EF5FCF" w:rsidP="002F769F">
      <w:pPr>
        <w:pStyle w:val="ListParagraph"/>
        <w:ind w:left="0"/>
        <w:rPr>
          <w:b/>
          <w:bCs/>
          <w:lang w:val="en-US"/>
        </w:rPr>
      </w:pPr>
      <w:r w:rsidRPr="002F769F">
        <w:rPr>
          <w:b/>
          <w:bCs/>
          <w:lang w:val="en-US"/>
        </w:rPr>
        <w:t>**Pages 74 to 76 have extensive change</w:t>
      </w:r>
      <w:r>
        <w:rPr>
          <w:b/>
          <w:bCs/>
          <w:lang w:val="en-US"/>
        </w:rPr>
        <w:t xml:space="preserve">s due to the frequency with which they refer to the </w:t>
      </w:r>
      <w:r w:rsidRPr="002F769F">
        <w:rPr>
          <w:b/>
          <w:bCs/>
          <w:i/>
          <w:iCs/>
          <w:lang w:val="en-US"/>
        </w:rPr>
        <w:t xml:space="preserve">Liquor </w:t>
      </w:r>
      <w:proofErr w:type="spellStart"/>
      <w:r w:rsidRPr="002F769F">
        <w:rPr>
          <w:b/>
          <w:bCs/>
          <w:i/>
          <w:iCs/>
          <w:lang w:val="en-US"/>
        </w:rPr>
        <w:t>Licence</w:t>
      </w:r>
      <w:proofErr w:type="spellEnd"/>
      <w:r w:rsidRPr="002F769F">
        <w:rPr>
          <w:b/>
          <w:bCs/>
          <w:i/>
          <w:iCs/>
          <w:lang w:val="en-US"/>
        </w:rPr>
        <w:t xml:space="preserve"> Act</w:t>
      </w:r>
      <w:r>
        <w:rPr>
          <w:b/>
          <w:bCs/>
          <w:lang w:val="en-US"/>
        </w:rPr>
        <w:t xml:space="preserve"> (now </w:t>
      </w:r>
      <w:r w:rsidRPr="002F769F">
        <w:rPr>
          <w:b/>
          <w:bCs/>
          <w:i/>
          <w:iCs/>
          <w:lang w:val="en-US"/>
        </w:rPr>
        <w:t xml:space="preserve">Liquor </w:t>
      </w:r>
      <w:proofErr w:type="spellStart"/>
      <w:r w:rsidRPr="002F769F">
        <w:rPr>
          <w:b/>
          <w:bCs/>
          <w:i/>
          <w:iCs/>
          <w:lang w:val="en-US"/>
        </w:rPr>
        <w:t>Licence</w:t>
      </w:r>
      <w:proofErr w:type="spellEnd"/>
      <w:r w:rsidRPr="002F769F">
        <w:rPr>
          <w:b/>
          <w:bCs/>
          <w:i/>
          <w:iCs/>
          <w:lang w:val="en-US"/>
        </w:rPr>
        <w:t xml:space="preserve"> and Control Act, 2019</w:t>
      </w:r>
      <w:r>
        <w:rPr>
          <w:b/>
          <w:bCs/>
          <w:lang w:val="en-US"/>
        </w:rPr>
        <w:t>). For your convenience, these pages have been provided, revised, as a downloadable PDF.</w:t>
      </w:r>
      <w:r w:rsidRPr="002F769F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>**</w:t>
      </w:r>
      <w:r w:rsidR="00EC1FDD">
        <w:rPr>
          <w:b/>
          <w:bCs/>
          <w:lang w:val="en-US"/>
        </w:rPr>
        <w:t xml:space="preserve"> See the end of this document for specific changes to pp 74-76.</w:t>
      </w:r>
    </w:p>
    <w:p w14:paraId="7C1B6B04" w14:textId="4312B259" w:rsidR="00B82EC3" w:rsidRDefault="00B82EC3" w:rsidP="00B82EC3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7</w:t>
      </w:r>
      <w:r w:rsidR="007E76B1">
        <w:rPr>
          <w:lang w:val="en"/>
        </w:rPr>
        <w:t>8</w:t>
      </w:r>
      <w:r>
        <w:rPr>
          <w:lang w:val="en"/>
        </w:rPr>
        <w:t xml:space="preserve">, in the second paragraph in the box, </w:t>
      </w:r>
    </w:p>
    <w:p w14:paraId="7FCBAF26" w14:textId="3F12527B" w:rsidR="00B82EC3" w:rsidRPr="00D705D4" w:rsidRDefault="00D705D4" w:rsidP="00D705D4">
      <w:pPr>
        <w:pStyle w:val="ListParagraph"/>
        <w:rPr>
          <w:lang w:val="en"/>
        </w:rPr>
      </w:pPr>
      <w:r w:rsidRPr="00D705D4">
        <w:rPr>
          <w:lang w:val="en"/>
        </w:rPr>
        <w:t xml:space="preserve">section 34 of the Ontario </w:t>
      </w:r>
      <w:proofErr w:type="spellStart"/>
      <w:r w:rsidRPr="00D705D4">
        <w:rPr>
          <w:lang w:val="en"/>
        </w:rPr>
        <w:t>Licences</w:t>
      </w:r>
      <w:proofErr w:type="spellEnd"/>
      <w:r w:rsidRPr="00D705D4">
        <w:rPr>
          <w:lang w:val="en"/>
        </w:rPr>
        <w:t xml:space="preserve"> to Sell Liquor Regulation, RRO 1990, regulation 719, contrary to section 61(1)(c) of the Liquor </w:t>
      </w:r>
      <w:proofErr w:type="spellStart"/>
      <w:r w:rsidRPr="00D705D4">
        <w:rPr>
          <w:lang w:val="en"/>
        </w:rPr>
        <w:t>Licence</w:t>
      </w:r>
      <w:proofErr w:type="spellEnd"/>
      <w:r w:rsidRPr="00D705D4">
        <w:rPr>
          <w:lang w:val="en"/>
        </w:rPr>
        <w:t xml:space="preserve"> Act, RSO 1990, c L.19.</w:t>
      </w:r>
    </w:p>
    <w:p w14:paraId="36AD0D4F" w14:textId="76382F02" w:rsidR="00B82EC3" w:rsidRPr="00D705D4" w:rsidRDefault="00D705D4" w:rsidP="00D705D4">
      <w:pPr>
        <w:pStyle w:val="ListParagraph"/>
        <w:rPr>
          <w:lang w:val="en"/>
        </w:rPr>
      </w:pPr>
      <w:r>
        <w:rPr>
          <w:lang w:val="en"/>
        </w:rPr>
        <w:t>s</w:t>
      </w:r>
      <w:r w:rsidR="00B82EC3">
        <w:rPr>
          <w:lang w:val="en"/>
        </w:rPr>
        <w:t>hould now read:</w:t>
      </w:r>
    </w:p>
    <w:p w14:paraId="2A46C0E8" w14:textId="11BCB8A8" w:rsidR="00B82EC3" w:rsidRPr="00D705D4" w:rsidRDefault="00B82EC3" w:rsidP="00D705D4">
      <w:pPr>
        <w:pStyle w:val="ListParagraph"/>
        <w:rPr>
          <w:lang w:val="en-US"/>
        </w:rPr>
      </w:pPr>
      <w:r w:rsidRPr="00B82EC3">
        <w:rPr>
          <w:lang w:val="en-US"/>
        </w:rPr>
        <w:lastRenderedPageBreak/>
        <w:t>section 39 of the</w:t>
      </w:r>
      <w:r w:rsidRPr="00B82EC3">
        <w:rPr>
          <w:i/>
          <w:iCs/>
          <w:lang w:val="en-US"/>
        </w:rPr>
        <w:t xml:space="preserve"> Licensing</w:t>
      </w:r>
      <w:r w:rsidRPr="00B82EC3">
        <w:rPr>
          <w:lang w:val="en-US"/>
        </w:rPr>
        <w:t xml:space="preserve"> Ontario Regulation 746/21, contrary to section 67, subsection (1), paragraph (c) of the </w:t>
      </w:r>
      <w:r w:rsidRPr="00B82EC3">
        <w:rPr>
          <w:i/>
          <w:iCs/>
          <w:lang w:val="en-US"/>
        </w:rPr>
        <w:t xml:space="preserve">Liquor </w:t>
      </w:r>
      <w:proofErr w:type="spellStart"/>
      <w:r w:rsidRPr="00B82EC3">
        <w:rPr>
          <w:i/>
          <w:iCs/>
          <w:lang w:val="en-US"/>
        </w:rPr>
        <w:t>Licence</w:t>
      </w:r>
      <w:proofErr w:type="spellEnd"/>
      <w:r w:rsidRPr="00B82EC3">
        <w:rPr>
          <w:i/>
          <w:iCs/>
          <w:lang w:val="en-US"/>
        </w:rPr>
        <w:t xml:space="preserve"> and Control Act, 2019</w:t>
      </w:r>
      <w:r w:rsidRPr="00B82EC3">
        <w:rPr>
          <w:lang w:val="en-US"/>
        </w:rPr>
        <w:t>, SO 2019, c 15, Sch 22.</w:t>
      </w:r>
    </w:p>
    <w:p w14:paraId="7CFC0B25" w14:textId="3EB12DE2" w:rsidR="00B82EC3" w:rsidRDefault="00B82EC3" w:rsidP="00B82EC3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79, </w:t>
      </w:r>
      <w:r w:rsidR="006626D2">
        <w:rPr>
          <w:lang w:val="en"/>
        </w:rPr>
        <w:t xml:space="preserve">the first paragraph </w:t>
      </w:r>
      <w:r>
        <w:rPr>
          <w:lang w:val="en"/>
        </w:rPr>
        <w:t>under the subheading “Step 2: Identify the Legal Issues Raised by the Facts,”</w:t>
      </w:r>
    </w:p>
    <w:p w14:paraId="15628F4E" w14:textId="13311582" w:rsidR="00B82EC3" w:rsidRPr="006626D2" w:rsidRDefault="006626D2" w:rsidP="006626D2">
      <w:pPr>
        <w:pStyle w:val="ListParagraph"/>
        <w:rPr>
          <w:lang w:val="en-US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</w:p>
    <w:p w14:paraId="1B88EC46" w14:textId="45E66197" w:rsidR="00B82EC3" w:rsidRPr="006626D2" w:rsidRDefault="00D705D4" w:rsidP="006626D2">
      <w:pPr>
        <w:pStyle w:val="ListParagraph"/>
        <w:rPr>
          <w:lang w:val="en"/>
        </w:rPr>
      </w:pPr>
      <w:r>
        <w:rPr>
          <w:lang w:val="en"/>
        </w:rPr>
        <w:t>s</w:t>
      </w:r>
      <w:r w:rsidR="00B82EC3">
        <w:rPr>
          <w:lang w:val="en"/>
        </w:rPr>
        <w:t>hould now read:</w:t>
      </w:r>
    </w:p>
    <w:p w14:paraId="55876E41" w14:textId="3DA51D4B" w:rsidR="00B82EC3" w:rsidRPr="006626D2" w:rsidRDefault="00B82EC3" w:rsidP="006626D2">
      <w:pPr>
        <w:pStyle w:val="ListParagraph"/>
        <w:rPr>
          <w:i/>
          <w:iCs/>
          <w:lang w:val="en-US"/>
        </w:rPr>
      </w:pPr>
      <w:r w:rsidRPr="00B82EC3">
        <w:rPr>
          <w:i/>
          <w:iCs/>
          <w:lang w:val="en-US"/>
        </w:rPr>
        <w:t xml:space="preserve">Liquor </w:t>
      </w:r>
      <w:proofErr w:type="spellStart"/>
      <w:r w:rsidRPr="00B82EC3">
        <w:rPr>
          <w:i/>
          <w:iCs/>
          <w:lang w:val="en-US"/>
        </w:rPr>
        <w:t>Licence</w:t>
      </w:r>
      <w:proofErr w:type="spellEnd"/>
      <w:r w:rsidRPr="00B82EC3">
        <w:rPr>
          <w:i/>
          <w:iCs/>
          <w:lang w:val="en-US"/>
        </w:rPr>
        <w:t xml:space="preserve"> and Control Act, 2019</w:t>
      </w:r>
    </w:p>
    <w:p w14:paraId="0533CB31" w14:textId="2239C701" w:rsidR="00B82EC3" w:rsidRPr="006626D2" w:rsidRDefault="00B82EC3" w:rsidP="006626D2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79, </w:t>
      </w:r>
      <w:r w:rsidR="006626D2">
        <w:rPr>
          <w:lang w:val="en"/>
        </w:rPr>
        <w:t xml:space="preserve">the second paragraph </w:t>
      </w:r>
      <w:r>
        <w:rPr>
          <w:lang w:val="en"/>
        </w:rPr>
        <w:t>under the subheading “Step 2: Identify the Legal Issues Raised by the Facts,”</w:t>
      </w:r>
    </w:p>
    <w:p w14:paraId="28BC9E37" w14:textId="7B0BEA1A" w:rsidR="00B82EC3" w:rsidRPr="006626D2" w:rsidRDefault="006626D2" w:rsidP="006626D2">
      <w:pPr>
        <w:pStyle w:val="ListParagraph"/>
        <w:rPr>
          <w:lang w:val="en-US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</w:p>
    <w:p w14:paraId="0566E0DB" w14:textId="11D11766" w:rsidR="00B82EC3" w:rsidRPr="006626D2" w:rsidRDefault="00D705D4" w:rsidP="006626D2">
      <w:pPr>
        <w:pStyle w:val="ListParagraph"/>
        <w:rPr>
          <w:lang w:val="en"/>
        </w:rPr>
      </w:pPr>
      <w:r>
        <w:rPr>
          <w:lang w:val="en"/>
        </w:rPr>
        <w:t>s</w:t>
      </w:r>
      <w:r w:rsidR="00B82EC3">
        <w:rPr>
          <w:lang w:val="en"/>
        </w:rPr>
        <w:t>hould now read:</w:t>
      </w:r>
    </w:p>
    <w:p w14:paraId="64D74395" w14:textId="3ADB5A9A" w:rsidR="00B35C97" w:rsidRPr="006626D2" w:rsidRDefault="00B82EC3" w:rsidP="006626D2">
      <w:pPr>
        <w:pStyle w:val="ListParagraph"/>
        <w:rPr>
          <w:i/>
          <w:iCs/>
          <w:lang w:val="en-US"/>
        </w:rPr>
      </w:pPr>
      <w:r w:rsidRPr="00B82EC3">
        <w:rPr>
          <w:i/>
          <w:iCs/>
          <w:lang w:val="en-US"/>
        </w:rPr>
        <w:t xml:space="preserve">Liquor </w:t>
      </w:r>
      <w:proofErr w:type="spellStart"/>
      <w:r w:rsidRPr="00B82EC3">
        <w:rPr>
          <w:i/>
          <w:iCs/>
          <w:lang w:val="en-US"/>
        </w:rPr>
        <w:t>Licence</w:t>
      </w:r>
      <w:proofErr w:type="spellEnd"/>
      <w:r w:rsidRPr="00B82EC3">
        <w:rPr>
          <w:i/>
          <w:iCs/>
          <w:lang w:val="en-US"/>
        </w:rPr>
        <w:t xml:space="preserve"> and Control Act, 2019</w:t>
      </w:r>
    </w:p>
    <w:p w14:paraId="57718C2E" w14:textId="0CF09E3B" w:rsidR="00B35C97" w:rsidRPr="00B35C97" w:rsidRDefault="00B35C97" w:rsidP="00B35C97">
      <w:pPr>
        <w:pStyle w:val="ListParagraph"/>
        <w:numPr>
          <w:ilvl w:val="0"/>
          <w:numId w:val="20"/>
        </w:numPr>
        <w:rPr>
          <w:i/>
          <w:iCs/>
          <w:lang w:val="en-US"/>
        </w:rPr>
      </w:pPr>
      <w:r>
        <w:rPr>
          <w:lang w:val="en-US"/>
        </w:rPr>
        <w:t xml:space="preserve">On p. 79, </w:t>
      </w:r>
      <w:r w:rsidR="006626D2">
        <w:rPr>
          <w:lang w:val="en-US"/>
        </w:rPr>
        <w:t xml:space="preserve">the </w:t>
      </w:r>
      <w:r>
        <w:rPr>
          <w:lang w:val="en-US"/>
        </w:rPr>
        <w:t>text under the subheading “Step 3: Research and Find the Relevant Law” should now have the same revisions as p. 75, “Step 3: Research and Find the Relevant Law.”</w:t>
      </w:r>
    </w:p>
    <w:p w14:paraId="552D7F83" w14:textId="77777777" w:rsidR="006626D2" w:rsidRDefault="006626D2" w:rsidP="00B35C97">
      <w:pPr>
        <w:rPr>
          <w:b/>
          <w:bCs/>
          <w:lang w:val="en"/>
        </w:rPr>
      </w:pPr>
    </w:p>
    <w:p w14:paraId="4D4292C3" w14:textId="05F2F855" w:rsidR="00B35C97" w:rsidRPr="00B35C97" w:rsidRDefault="00B35C97" w:rsidP="00B35C97">
      <w:pPr>
        <w:rPr>
          <w:b/>
          <w:bCs/>
          <w:lang w:val="en"/>
        </w:rPr>
      </w:pPr>
      <w:r w:rsidRPr="00B35C97">
        <w:rPr>
          <w:b/>
          <w:bCs/>
          <w:lang w:val="en"/>
        </w:rPr>
        <w:t xml:space="preserve">Chapter </w:t>
      </w:r>
      <w:r>
        <w:rPr>
          <w:b/>
          <w:bCs/>
          <w:lang w:val="en"/>
        </w:rPr>
        <w:t>7</w:t>
      </w:r>
    </w:p>
    <w:p w14:paraId="0793D442" w14:textId="1DB0EB62" w:rsidR="00B35C97" w:rsidRDefault="00B35C97" w:rsidP="00B35C97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 xml:space="preserve">On p. 104, in Box 7.3, </w:t>
      </w:r>
    </w:p>
    <w:p w14:paraId="2742BEC8" w14:textId="43F8E2F8" w:rsidR="00B35C97" w:rsidRDefault="006626D2" w:rsidP="00B35C97">
      <w:pPr>
        <w:pStyle w:val="ListParagraph"/>
        <w:rPr>
          <w:lang w:val="en-US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</w:p>
    <w:p w14:paraId="2F597F64" w14:textId="2204951F" w:rsidR="00B35C97" w:rsidRDefault="00D705D4" w:rsidP="00B35C97">
      <w:pPr>
        <w:pStyle w:val="ListParagraph"/>
        <w:rPr>
          <w:lang w:val="en-US"/>
        </w:rPr>
      </w:pPr>
      <w:r>
        <w:rPr>
          <w:lang w:val="en-US"/>
        </w:rPr>
        <w:t>s</w:t>
      </w:r>
      <w:r w:rsidR="00B35C97">
        <w:rPr>
          <w:lang w:val="en-US"/>
        </w:rPr>
        <w:t>hould now read:</w:t>
      </w:r>
    </w:p>
    <w:p w14:paraId="5BA0BCA0" w14:textId="1494E410" w:rsidR="00B35C97" w:rsidRDefault="00B35C97" w:rsidP="00B35C97">
      <w:pPr>
        <w:pStyle w:val="ListParagraph"/>
        <w:rPr>
          <w:i/>
          <w:iCs/>
          <w:lang w:val="en-US"/>
        </w:rPr>
      </w:pPr>
      <w:r w:rsidRPr="00B35C97">
        <w:rPr>
          <w:i/>
          <w:iCs/>
          <w:lang w:val="en-US"/>
        </w:rPr>
        <w:t xml:space="preserve">Liquor </w:t>
      </w:r>
      <w:proofErr w:type="spellStart"/>
      <w:r w:rsidRPr="00B35C97">
        <w:rPr>
          <w:i/>
          <w:iCs/>
          <w:lang w:val="en-US"/>
        </w:rPr>
        <w:t>Licence</w:t>
      </w:r>
      <w:proofErr w:type="spellEnd"/>
      <w:r w:rsidRPr="00B35C97">
        <w:rPr>
          <w:i/>
          <w:iCs/>
          <w:lang w:val="en-US"/>
        </w:rPr>
        <w:t xml:space="preserve"> and Control Act, 2019</w:t>
      </w:r>
    </w:p>
    <w:p w14:paraId="2EFE0019" w14:textId="55345A78" w:rsidR="00B35C97" w:rsidRDefault="00B35C97" w:rsidP="00B35C97">
      <w:pPr>
        <w:pStyle w:val="ListParagraph"/>
        <w:numPr>
          <w:ilvl w:val="0"/>
          <w:numId w:val="20"/>
        </w:numPr>
        <w:rPr>
          <w:lang w:val="en-US"/>
        </w:rPr>
      </w:pPr>
      <w:r>
        <w:rPr>
          <w:lang w:val="en-US"/>
        </w:rPr>
        <w:t>On p. 105, in Box 7.3</w:t>
      </w:r>
      <w:r w:rsidR="00C44A78">
        <w:rPr>
          <w:lang w:val="en-US"/>
        </w:rPr>
        <w:t>,</w:t>
      </w:r>
    </w:p>
    <w:p w14:paraId="2A13DBF1" w14:textId="1339C6E1" w:rsidR="00C44A78" w:rsidRPr="006626D2" w:rsidRDefault="006626D2" w:rsidP="006626D2">
      <w:pPr>
        <w:pStyle w:val="ListParagraph"/>
        <w:rPr>
          <w:lang w:val="en-US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</w:p>
    <w:p w14:paraId="15272D3E" w14:textId="4798A864" w:rsidR="00C44A78" w:rsidRDefault="00D705D4" w:rsidP="00C44A78">
      <w:pPr>
        <w:pStyle w:val="ListParagraph"/>
        <w:rPr>
          <w:lang w:val="en-US"/>
        </w:rPr>
      </w:pPr>
      <w:r>
        <w:rPr>
          <w:lang w:val="en-US"/>
        </w:rPr>
        <w:t>s</w:t>
      </w:r>
      <w:r w:rsidR="00C44A78">
        <w:rPr>
          <w:lang w:val="en-US"/>
        </w:rPr>
        <w:t>hould now read:</w:t>
      </w:r>
    </w:p>
    <w:p w14:paraId="17B4AA56" w14:textId="174C5767" w:rsidR="00C44A78" w:rsidRPr="00B35C97" w:rsidRDefault="00C44A78" w:rsidP="00C44A78">
      <w:pPr>
        <w:pStyle w:val="ListParagraph"/>
        <w:rPr>
          <w:lang w:val="en-US"/>
        </w:rPr>
      </w:pPr>
      <w:r w:rsidRPr="00C44A78">
        <w:rPr>
          <w:i/>
          <w:iCs/>
          <w:lang w:val="en-US"/>
        </w:rPr>
        <w:t xml:space="preserve">Liquor </w:t>
      </w:r>
      <w:proofErr w:type="spellStart"/>
      <w:r w:rsidRPr="00C44A78">
        <w:rPr>
          <w:i/>
          <w:iCs/>
          <w:lang w:val="en-US"/>
        </w:rPr>
        <w:t>Licence</w:t>
      </w:r>
      <w:proofErr w:type="spellEnd"/>
      <w:r w:rsidRPr="00C44A78">
        <w:rPr>
          <w:i/>
          <w:iCs/>
          <w:lang w:val="en-US"/>
        </w:rPr>
        <w:t xml:space="preserve"> and Control Act, 2019</w:t>
      </w:r>
    </w:p>
    <w:p w14:paraId="02AFFC3B" w14:textId="77777777" w:rsidR="006626D2" w:rsidRDefault="006626D2" w:rsidP="00C44A78">
      <w:pPr>
        <w:rPr>
          <w:b/>
          <w:bCs/>
          <w:lang w:val="en"/>
        </w:rPr>
      </w:pPr>
    </w:p>
    <w:p w14:paraId="5C5437EF" w14:textId="4D81ABFE" w:rsidR="00C44A78" w:rsidRDefault="00C44A78" w:rsidP="00C44A78">
      <w:pPr>
        <w:rPr>
          <w:b/>
          <w:bCs/>
          <w:lang w:val="en"/>
        </w:rPr>
      </w:pPr>
      <w:r w:rsidRPr="00B35C97">
        <w:rPr>
          <w:b/>
          <w:bCs/>
          <w:lang w:val="en"/>
        </w:rPr>
        <w:lastRenderedPageBreak/>
        <w:t xml:space="preserve">Chapter </w:t>
      </w:r>
      <w:r>
        <w:rPr>
          <w:b/>
          <w:bCs/>
          <w:lang w:val="en"/>
        </w:rPr>
        <w:t>9</w:t>
      </w:r>
    </w:p>
    <w:p w14:paraId="3B73B891" w14:textId="26923229" w:rsidR="00C44A78" w:rsidRDefault="00C44A78" w:rsidP="00C44A78">
      <w:pPr>
        <w:pStyle w:val="ListParagraph"/>
        <w:numPr>
          <w:ilvl w:val="0"/>
          <w:numId w:val="20"/>
        </w:numPr>
        <w:rPr>
          <w:lang w:val="en"/>
        </w:rPr>
      </w:pPr>
      <w:r w:rsidRPr="00C44A78">
        <w:rPr>
          <w:lang w:val="en"/>
        </w:rPr>
        <w:t xml:space="preserve">On p. </w:t>
      </w:r>
      <w:r>
        <w:rPr>
          <w:lang w:val="en"/>
        </w:rPr>
        <w:t xml:space="preserve">127, in </w:t>
      </w:r>
      <w:r w:rsidR="00A161A1">
        <w:rPr>
          <w:lang w:val="en"/>
        </w:rPr>
        <w:t xml:space="preserve">the fourth </w:t>
      </w:r>
      <w:r>
        <w:rPr>
          <w:lang w:val="en"/>
        </w:rPr>
        <w:t>paragraph of Box 9.2,</w:t>
      </w:r>
    </w:p>
    <w:p w14:paraId="208DA704" w14:textId="2C356009" w:rsidR="00C44A78" w:rsidRPr="006626D2" w:rsidRDefault="006626D2" w:rsidP="006626D2">
      <w:pPr>
        <w:pStyle w:val="ListParagraph"/>
        <w:rPr>
          <w:lang w:val="en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</w:p>
    <w:p w14:paraId="248B3A3D" w14:textId="585C4EDA" w:rsidR="00C44A78" w:rsidRDefault="00D705D4" w:rsidP="00C44A78">
      <w:pPr>
        <w:pStyle w:val="ListParagraph"/>
        <w:rPr>
          <w:lang w:val="en"/>
        </w:rPr>
      </w:pPr>
      <w:r>
        <w:rPr>
          <w:lang w:val="en"/>
        </w:rPr>
        <w:t>s</w:t>
      </w:r>
      <w:r w:rsidR="00C44A78">
        <w:rPr>
          <w:lang w:val="en"/>
        </w:rPr>
        <w:t>hould now read:</w:t>
      </w:r>
    </w:p>
    <w:p w14:paraId="1F557E65" w14:textId="1A934205" w:rsidR="00C44A78" w:rsidRPr="006626D2" w:rsidRDefault="00C44A78" w:rsidP="006626D2">
      <w:pPr>
        <w:pStyle w:val="ListParagraph"/>
        <w:rPr>
          <w:i/>
          <w:iCs/>
          <w:lang w:val="en-US"/>
        </w:rPr>
      </w:pPr>
      <w:r w:rsidRPr="00C44A78">
        <w:rPr>
          <w:i/>
          <w:iCs/>
          <w:lang w:val="en-US"/>
        </w:rPr>
        <w:t xml:space="preserve">Liquor </w:t>
      </w:r>
      <w:proofErr w:type="spellStart"/>
      <w:r w:rsidRPr="00C44A78">
        <w:rPr>
          <w:i/>
          <w:iCs/>
          <w:lang w:val="en-US"/>
        </w:rPr>
        <w:t>Licence</w:t>
      </w:r>
      <w:proofErr w:type="spellEnd"/>
      <w:r w:rsidRPr="00C44A78">
        <w:rPr>
          <w:i/>
          <w:iCs/>
          <w:lang w:val="en-US"/>
        </w:rPr>
        <w:t xml:space="preserve"> and Control Act, 2019</w:t>
      </w:r>
    </w:p>
    <w:p w14:paraId="680847D1" w14:textId="7260F124" w:rsidR="00C44A78" w:rsidRDefault="00C44A78" w:rsidP="00C44A78">
      <w:pPr>
        <w:pStyle w:val="ListParagraph"/>
        <w:numPr>
          <w:ilvl w:val="0"/>
          <w:numId w:val="20"/>
        </w:numPr>
        <w:rPr>
          <w:lang w:val="en"/>
        </w:rPr>
      </w:pPr>
      <w:r w:rsidRPr="00C44A78">
        <w:rPr>
          <w:lang w:val="en"/>
        </w:rPr>
        <w:t xml:space="preserve">On p. </w:t>
      </w:r>
      <w:r>
        <w:rPr>
          <w:lang w:val="en"/>
        </w:rPr>
        <w:t xml:space="preserve">127, in </w:t>
      </w:r>
      <w:r w:rsidR="00A161A1">
        <w:rPr>
          <w:lang w:val="en"/>
        </w:rPr>
        <w:t xml:space="preserve">the fifth </w:t>
      </w:r>
      <w:r>
        <w:rPr>
          <w:lang w:val="en"/>
        </w:rPr>
        <w:t>paragraph of Box 9.2,</w:t>
      </w:r>
    </w:p>
    <w:p w14:paraId="4F9BEB2E" w14:textId="7AD7CDA3" w:rsidR="00C44A78" w:rsidRPr="006626D2" w:rsidRDefault="006626D2" w:rsidP="006626D2">
      <w:pPr>
        <w:pStyle w:val="ListParagraph"/>
        <w:rPr>
          <w:lang w:val="en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</w:p>
    <w:p w14:paraId="2B9A2A97" w14:textId="5CAFA049" w:rsidR="00C44A78" w:rsidRDefault="003648FA" w:rsidP="00C44A78">
      <w:pPr>
        <w:pStyle w:val="ListParagraph"/>
        <w:rPr>
          <w:lang w:val="en"/>
        </w:rPr>
      </w:pPr>
      <w:r>
        <w:rPr>
          <w:lang w:val="en"/>
        </w:rPr>
        <w:t>s</w:t>
      </w:r>
      <w:r w:rsidR="00C44A78">
        <w:rPr>
          <w:lang w:val="en"/>
        </w:rPr>
        <w:t>hould now read:</w:t>
      </w:r>
    </w:p>
    <w:p w14:paraId="535E69A9" w14:textId="5EC0CAB8" w:rsidR="00C44A78" w:rsidRPr="00C44A78" w:rsidRDefault="00C44A78" w:rsidP="00C44A78">
      <w:pPr>
        <w:pStyle w:val="ListParagraph"/>
        <w:rPr>
          <w:lang w:val="en"/>
        </w:rPr>
      </w:pPr>
      <w:r w:rsidRPr="00C44A78">
        <w:rPr>
          <w:i/>
          <w:iCs/>
          <w:lang w:val="en-US"/>
        </w:rPr>
        <w:t xml:space="preserve">Liquor </w:t>
      </w:r>
      <w:proofErr w:type="spellStart"/>
      <w:r w:rsidRPr="00C44A78">
        <w:rPr>
          <w:i/>
          <w:iCs/>
          <w:lang w:val="en-US"/>
        </w:rPr>
        <w:t>Licence</w:t>
      </w:r>
      <w:proofErr w:type="spellEnd"/>
      <w:r w:rsidRPr="00C44A78">
        <w:rPr>
          <w:i/>
          <w:iCs/>
          <w:lang w:val="en-US"/>
        </w:rPr>
        <w:t xml:space="preserve"> and Control Act, 2019</w:t>
      </w:r>
    </w:p>
    <w:p w14:paraId="2F19F874" w14:textId="77777777" w:rsidR="006626D2" w:rsidRDefault="006626D2" w:rsidP="00C44A78">
      <w:pPr>
        <w:rPr>
          <w:b/>
          <w:bCs/>
          <w:lang w:val="en"/>
        </w:rPr>
      </w:pPr>
    </w:p>
    <w:p w14:paraId="6CACB343" w14:textId="346C0574" w:rsidR="00C44A78" w:rsidRDefault="00C44A78" w:rsidP="00C44A78">
      <w:pPr>
        <w:rPr>
          <w:b/>
          <w:bCs/>
          <w:lang w:val="en"/>
        </w:rPr>
      </w:pPr>
      <w:r w:rsidRPr="00B35C97">
        <w:rPr>
          <w:b/>
          <w:bCs/>
          <w:lang w:val="en"/>
        </w:rPr>
        <w:t xml:space="preserve">Chapter </w:t>
      </w:r>
      <w:r>
        <w:rPr>
          <w:b/>
          <w:bCs/>
          <w:lang w:val="en"/>
        </w:rPr>
        <w:t>11</w:t>
      </w:r>
    </w:p>
    <w:p w14:paraId="78F8393E" w14:textId="4CA1AECC" w:rsidR="00A161A1" w:rsidRDefault="00A161A1" w:rsidP="00A161A1">
      <w:pPr>
        <w:pStyle w:val="ListParagraph"/>
        <w:numPr>
          <w:ilvl w:val="0"/>
          <w:numId w:val="20"/>
        </w:numPr>
        <w:rPr>
          <w:lang w:val="en"/>
        </w:rPr>
      </w:pPr>
      <w:r w:rsidRPr="00C44A78">
        <w:rPr>
          <w:lang w:val="en"/>
        </w:rPr>
        <w:t xml:space="preserve">On p. </w:t>
      </w:r>
      <w:r>
        <w:rPr>
          <w:lang w:val="en"/>
        </w:rPr>
        <w:t xml:space="preserve">158, in the first paragraph under “Sample Direct Examinations in the Liquor </w:t>
      </w:r>
      <w:proofErr w:type="spellStart"/>
      <w:r>
        <w:rPr>
          <w:lang w:val="en"/>
        </w:rPr>
        <w:t>Licence</w:t>
      </w:r>
      <w:proofErr w:type="spellEnd"/>
      <w:r>
        <w:rPr>
          <w:lang w:val="en"/>
        </w:rPr>
        <w:t xml:space="preserve"> Case”</w:t>
      </w:r>
    </w:p>
    <w:p w14:paraId="026DFFD5" w14:textId="1FDB0F5C" w:rsidR="00062C68" w:rsidRPr="008B37A3" w:rsidRDefault="008B37A3" w:rsidP="008B37A3">
      <w:pPr>
        <w:pStyle w:val="ListParagraph"/>
        <w:rPr>
          <w:lang w:val="en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  <w:r w:rsidRPr="008B37A3">
        <w:rPr>
          <w:lang w:val="en"/>
        </w:rPr>
        <w:t>, RSO 1990 c L.19.</w:t>
      </w:r>
    </w:p>
    <w:p w14:paraId="75F07D54" w14:textId="67267624" w:rsidR="00062C68" w:rsidRDefault="003648FA" w:rsidP="00062C68">
      <w:pPr>
        <w:pStyle w:val="ListParagraph"/>
        <w:rPr>
          <w:lang w:val="en"/>
        </w:rPr>
      </w:pPr>
      <w:r>
        <w:rPr>
          <w:lang w:val="en"/>
        </w:rPr>
        <w:t>s</w:t>
      </w:r>
      <w:r w:rsidR="00062C68">
        <w:rPr>
          <w:lang w:val="en"/>
        </w:rPr>
        <w:t>hould now read:</w:t>
      </w:r>
    </w:p>
    <w:p w14:paraId="3E4E9F00" w14:textId="69368708" w:rsidR="00062C68" w:rsidRDefault="00062C68" w:rsidP="00062C68">
      <w:pPr>
        <w:pStyle w:val="ListParagraph"/>
        <w:rPr>
          <w:lang w:val="en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and Control Act, 2019</w:t>
      </w:r>
      <w:r w:rsidRPr="00062C68">
        <w:rPr>
          <w:lang w:val="en-US"/>
        </w:rPr>
        <w:t>, SO 2019, c 15, Sch 22</w:t>
      </w:r>
    </w:p>
    <w:p w14:paraId="1F382F35" w14:textId="77777777" w:rsidR="006626D2" w:rsidRDefault="006626D2" w:rsidP="00062C68">
      <w:pPr>
        <w:rPr>
          <w:b/>
          <w:bCs/>
          <w:lang w:val="en"/>
        </w:rPr>
      </w:pPr>
    </w:p>
    <w:p w14:paraId="72FC8FC9" w14:textId="125D454C" w:rsidR="00062C68" w:rsidRDefault="00062C68" w:rsidP="00062C68">
      <w:pPr>
        <w:rPr>
          <w:b/>
          <w:bCs/>
          <w:lang w:val="en"/>
        </w:rPr>
      </w:pPr>
      <w:r w:rsidRPr="00B35C97">
        <w:rPr>
          <w:b/>
          <w:bCs/>
          <w:lang w:val="en"/>
        </w:rPr>
        <w:t xml:space="preserve">Chapter </w:t>
      </w:r>
      <w:r>
        <w:rPr>
          <w:b/>
          <w:bCs/>
          <w:lang w:val="en"/>
        </w:rPr>
        <w:t>14</w:t>
      </w:r>
    </w:p>
    <w:p w14:paraId="301D3F9C" w14:textId="538F850A" w:rsidR="00C44A78" w:rsidRDefault="00062C68" w:rsidP="00062C68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221, in the first paragraph of Box 14.2,</w:t>
      </w:r>
    </w:p>
    <w:p w14:paraId="43EFB556" w14:textId="3E40E629" w:rsidR="00062C68" w:rsidRDefault="00BD59AC" w:rsidP="00062C68">
      <w:pPr>
        <w:pStyle w:val="ListParagraph"/>
        <w:rPr>
          <w:lang w:val="en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Act</w:t>
      </w:r>
    </w:p>
    <w:p w14:paraId="2105B507" w14:textId="1FFCB5B7" w:rsidR="00062C68" w:rsidRDefault="005E6CA7" w:rsidP="00062C68">
      <w:pPr>
        <w:pStyle w:val="ListParagraph"/>
        <w:rPr>
          <w:lang w:val="en"/>
        </w:rPr>
      </w:pPr>
      <w:r>
        <w:rPr>
          <w:lang w:val="en"/>
        </w:rPr>
        <w:t>s</w:t>
      </w:r>
      <w:r w:rsidR="00062C68">
        <w:rPr>
          <w:lang w:val="en"/>
        </w:rPr>
        <w:t>hould now read:</w:t>
      </w:r>
    </w:p>
    <w:p w14:paraId="69335D55" w14:textId="304F3571" w:rsidR="00062C68" w:rsidRPr="00BD59AC" w:rsidRDefault="00062C68" w:rsidP="00BD59AC">
      <w:pPr>
        <w:pStyle w:val="ListParagraph"/>
        <w:rPr>
          <w:i/>
          <w:iCs/>
          <w:lang w:val="en-US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and Control Act, 2019</w:t>
      </w:r>
    </w:p>
    <w:p w14:paraId="2E298751" w14:textId="7512CBAD" w:rsidR="00062C68" w:rsidRDefault="00062C68" w:rsidP="00062C68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221, in the second paragraph of Box 14.2,</w:t>
      </w:r>
    </w:p>
    <w:p w14:paraId="0A38F9A8" w14:textId="1CA37D45" w:rsidR="00062C68" w:rsidRPr="00BD59AC" w:rsidRDefault="00BD59AC" w:rsidP="00BD59AC">
      <w:pPr>
        <w:pStyle w:val="ListParagraph"/>
        <w:rPr>
          <w:lang w:val="en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Act</w:t>
      </w:r>
    </w:p>
    <w:p w14:paraId="46CE6398" w14:textId="4D306D8A" w:rsidR="00062C68" w:rsidRDefault="005E6CA7" w:rsidP="00062C68">
      <w:pPr>
        <w:pStyle w:val="ListParagraph"/>
        <w:rPr>
          <w:lang w:val="en"/>
        </w:rPr>
      </w:pPr>
      <w:r>
        <w:rPr>
          <w:lang w:val="en"/>
        </w:rPr>
        <w:t>s</w:t>
      </w:r>
      <w:r w:rsidR="00062C68">
        <w:rPr>
          <w:lang w:val="en"/>
        </w:rPr>
        <w:t>hould now read:</w:t>
      </w:r>
    </w:p>
    <w:p w14:paraId="76CF9595" w14:textId="6D1CA202" w:rsidR="00062C68" w:rsidRDefault="00062C68" w:rsidP="00062C68">
      <w:pPr>
        <w:pStyle w:val="ListParagraph"/>
        <w:rPr>
          <w:i/>
          <w:iCs/>
          <w:lang w:val="en-US"/>
        </w:rPr>
      </w:pPr>
      <w:r w:rsidRPr="00062C68">
        <w:rPr>
          <w:i/>
          <w:iCs/>
          <w:lang w:val="en-US"/>
        </w:rPr>
        <w:lastRenderedPageBreak/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and Control Act, 2019</w:t>
      </w:r>
    </w:p>
    <w:p w14:paraId="1237AEAE" w14:textId="7B257809" w:rsidR="00062C68" w:rsidRDefault="00062C68" w:rsidP="00062C68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221, in the fourth paragraph of Box 14.2,</w:t>
      </w:r>
    </w:p>
    <w:p w14:paraId="7D350E84" w14:textId="37B3AE9E" w:rsidR="00062C68" w:rsidRPr="00BD59AC" w:rsidRDefault="00BD59AC" w:rsidP="00BD59AC">
      <w:pPr>
        <w:pStyle w:val="ListParagraph"/>
        <w:rPr>
          <w:lang w:val="en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Act</w:t>
      </w:r>
    </w:p>
    <w:p w14:paraId="777ADED4" w14:textId="4B85F788" w:rsidR="00062C68" w:rsidRDefault="005E6CA7" w:rsidP="00062C68">
      <w:pPr>
        <w:pStyle w:val="ListParagraph"/>
        <w:rPr>
          <w:lang w:val="en"/>
        </w:rPr>
      </w:pPr>
      <w:r>
        <w:rPr>
          <w:lang w:val="en"/>
        </w:rPr>
        <w:t>s</w:t>
      </w:r>
      <w:r w:rsidR="00062C68">
        <w:rPr>
          <w:lang w:val="en"/>
        </w:rPr>
        <w:t>hould now read:</w:t>
      </w:r>
    </w:p>
    <w:p w14:paraId="28E3E350" w14:textId="7C8DE19B" w:rsidR="00062C68" w:rsidRPr="00BD59AC" w:rsidRDefault="00062C68" w:rsidP="00BD59AC">
      <w:pPr>
        <w:pStyle w:val="ListParagraph"/>
        <w:rPr>
          <w:i/>
          <w:iCs/>
          <w:lang w:val="en-US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and Control Act, 2019</w:t>
      </w:r>
    </w:p>
    <w:p w14:paraId="6D7AD068" w14:textId="3FD9E84D" w:rsidR="00062C68" w:rsidRDefault="00062C68" w:rsidP="00062C68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221, in the </w:t>
      </w:r>
      <w:r w:rsidR="00BD59AC">
        <w:rPr>
          <w:lang w:val="en"/>
        </w:rPr>
        <w:t>second last</w:t>
      </w:r>
      <w:r>
        <w:rPr>
          <w:lang w:val="en"/>
        </w:rPr>
        <w:t xml:space="preserve"> paragraph of Box 14.2,</w:t>
      </w:r>
    </w:p>
    <w:p w14:paraId="1B9A1D98" w14:textId="01BCB8A7" w:rsidR="00062C68" w:rsidRDefault="00BD59AC" w:rsidP="00BD59AC">
      <w:pPr>
        <w:pStyle w:val="ListParagraph"/>
        <w:rPr>
          <w:lang w:val="en"/>
        </w:rPr>
      </w:pPr>
      <w:r w:rsidRPr="008B37A3">
        <w:rPr>
          <w:i/>
          <w:iCs/>
          <w:lang w:val="en"/>
        </w:rPr>
        <w:t xml:space="preserve">Liquor </w:t>
      </w:r>
      <w:proofErr w:type="spellStart"/>
      <w:r w:rsidRPr="008B37A3">
        <w:rPr>
          <w:i/>
          <w:iCs/>
          <w:lang w:val="en"/>
        </w:rPr>
        <w:t>Licence</w:t>
      </w:r>
      <w:proofErr w:type="spellEnd"/>
      <w:r w:rsidRPr="008B37A3">
        <w:rPr>
          <w:i/>
          <w:iCs/>
          <w:lang w:val="en"/>
        </w:rPr>
        <w:t xml:space="preserve"> Act</w:t>
      </w:r>
      <w:r w:rsidRPr="00BD59AC">
        <w:rPr>
          <w:lang w:val="en"/>
        </w:rPr>
        <w:t>, RSO 1990, c L.19.</w:t>
      </w:r>
    </w:p>
    <w:p w14:paraId="026E14C8" w14:textId="35A17710" w:rsidR="00062C68" w:rsidRDefault="005E6CA7" w:rsidP="00BD59AC">
      <w:pPr>
        <w:pStyle w:val="ListParagraph"/>
        <w:rPr>
          <w:lang w:val="en"/>
        </w:rPr>
      </w:pPr>
      <w:r>
        <w:rPr>
          <w:lang w:val="en"/>
        </w:rPr>
        <w:t>s</w:t>
      </w:r>
      <w:r w:rsidR="00062C68">
        <w:rPr>
          <w:lang w:val="en"/>
        </w:rPr>
        <w:t>hould now read:</w:t>
      </w:r>
    </w:p>
    <w:p w14:paraId="10A206B2" w14:textId="6C518046" w:rsidR="00BD59AC" w:rsidRPr="00BD59AC" w:rsidRDefault="00062C68" w:rsidP="00BD59AC">
      <w:pPr>
        <w:pStyle w:val="ListParagraph"/>
        <w:rPr>
          <w:i/>
          <w:iCs/>
          <w:lang w:val="en-US"/>
        </w:rPr>
      </w:pPr>
      <w:r w:rsidRPr="00062C68">
        <w:rPr>
          <w:i/>
          <w:iCs/>
          <w:lang w:val="en-US"/>
        </w:rPr>
        <w:t xml:space="preserve">Liquor </w:t>
      </w:r>
      <w:proofErr w:type="spellStart"/>
      <w:r w:rsidRPr="00062C68">
        <w:rPr>
          <w:i/>
          <w:iCs/>
          <w:lang w:val="en-US"/>
        </w:rPr>
        <w:t>Licence</w:t>
      </w:r>
      <w:proofErr w:type="spellEnd"/>
      <w:r w:rsidRPr="00062C68">
        <w:rPr>
          <w:i/>
          <w:iCs/>
          <w:lang w:val="en-US"/>
        </w:rPr>
        <w:t xml:space="preserve"> and Control Act, 2019, SO 2019, c 15, Sch 22</w:t>
      </w:r>
      <w:r w:rsidR="00BD59AC">
        <w:rPr>
          <w:i/>
          <w:iCs/>
          <w:lang w:val="en-US"/>
        </w:rPr>
        <w:t>.</w:t>
      </w:r>
    </w:p>
    <w:p w14:paraId="324EB836" w14:textId="0BB894EA" w:rsidR="00620959" w:rsidRDefault="00620959" w:rsidP="005E6CA7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221, </w:t>
      </w:r>
      <w:r w:rsidR="00BD59AC">
        <w:rPr>
          <w:lang w:val="en"/>
        </w:rPr>
        <w:t xml:space="preserve">following the </w:t>
      </w:r>
      <w:r>
        <w:rPr>
          <w:lang w:val="en"/>
        </w:rPr>
        <w:t>second last paragraph of Box 14.2,</w:t>
      </w:r>
    </w:p>
    <w:p w14:paraId="63B355DC" w14:textId="2E42377D" w:rsidR="00620959" w:rsidRDefault="00BD59AC" w:rsidP="005E6CA7">
      <w:pPr>
        <w:pStyle w:val="ListParagraph"/>
        <w:rPr>
          <w:lang w:val="en"/>
        </w:rPr>
      </w:pPr>
      <w:r w:rsidRPr="00BD59AC">
        <w:rPr>
          <w:lang w:val="en"/>
        </w:rPr>
        <w:t>Section 61(1)(c) provides as follows:</w:t>
      </w:r>
    </w:p>
    <w:p w14:paraId="3D5774FA" w14:textId="4F745E4F" w:rsidR="00BD59AC" w:rsidRDefault="00BD59AC" w:rsidP="005E6CA7">
      <w:pPr>
        <w:pStyle w:val="ListParagraph"/>
        <w:rPr>
          <w:lang w:val="en"/>
        </w:rPr>
      </w:pPr>
      <w:r>
        <w:rPr>
          <w:lang w:val="en"/>
        </w:rPr>
        <w:tab/>
      </w:r>
      <w:r w:rsidRPr="00BD59AC">
        <w:rPr>
          <w:lang w:val="en"/>
        </w:rPr>
        <w:t>61(1) A person is guilty of an offence if the person, …</w:t>
      </w:r>
    </w:p>
    <w:p w14:paraId="3E52E646" w14:textId="74F1BC28" w:rsidR="00BD59AC" w:rsidRDefault="00BD59AC" w:rsidP="005E6CA7">
      <w:pPr>
        <w:pStyle w:val="ListParagraph"/>
        <w:ind w:left="1701" w:hanging="981"/>
        <w:rPr>
          <w:lang w:val="en"/>
        </w:rPr>
      </w:pPr>
      <w:r>
        <w:rPr>
          <w:lang w:val="en"/>
        </w:rPr>
        <w:tab/>
      </w:r>
      <w:r w:rsidRPr="00BD59AC">
        <w:rPr>
          <w:lang w:val="en"/>
        </w:rPr>
        <w:t>(c) contravenes any provision of this Act or the regulations.</w:t>
      </w:r>
    </w:p>
    <w:p w14:paraId="2DD6DEEC" w14:textId="553B3A2A" w:rsidR="00620959" w:rsidRPr="00C50DD7" w:rsidRDefault="005E6CA7" w:rsidP="005E6CA7">
      <w:pPr>
        <w:pStyle w:val="ListParagraph"/>
        <w:rPr>
          <w:lang w:val="en"/>
        </w:rPr>
      </w:pPr>
      <w:r>
        <w:rPr>
          <w:lang w:val="en"/>
        </w:rPr>
        <w:t>s</w:t>
      </w:r>
      <w:r w:rsidR="00620959">
        <w:rPr>
          <w:lang w:val="en"/>
        </w:rPr>
        <w:t>hould now read:</w:t>
      </w:r>
    </w:p>
    <w:p w14:paraId="12C7E8BB" w14:textId="1FB60B45" w:rsidR="00620959" w:rsidRPr="005E6CA7" w:rsidRDefault="00620959" w:rsidP="005E6CA7">
      <w:pPr>
        <w:pStyle w:val="ListParagraph"/>
        <w:rPr>
          <w:i/>
          <w:iCs/>
          <w:lang w:val="en-US"/>
        </w:rPr>
      </w:pPr>
      <w:r w:rsidRPr="00620959">
        <w:rPr>
          <w:i/>
          <w:iCs/>
          <w:lang w:val="en-US"/>
        </w:rPr>
        <w:t>Section 67(1)(c) provides as follows:</w:t>
      </w:r>
    </w:p>
    <w:p w14:paraId="7294FF90" w14:textId="398D270F" w:rsidR="00620959" w:rsidRPr="005E6CA7" w:rsidRDefault="00620959" w:rsidP="005E6CA7">
      <w:pPr>
        <w:pStyle w:val="ListParagraph"/>
        <w:rPr>
          <w:i/>
          <w:iCs/>
          <w:lang w:val="en-US"/>
        </w:rPr>
      </w:pPr>
      <w:r w:rsidRPr="00620959">
        <w:rPr>
          <w:i/>
          <w:iCs/>
          <w:lang w:val="en-US"/>
        </w:rPr>
        <w:t>67 (1) A person is guilty of an offence if the person,</w:t>
      </w:r>
    </w:p>
    <w:p w14:paraId="4ED98C4B" w14:textId="0A09C77A" w:rsidR="00620959" w:rsidRPr="005E6CA7" w:rsidRDefault="00620959" w:rsidP="005E6CA7">
      <w:pPr>
        <w:pStyle w:val="ListParagraph"/>
        <w:rPr>
          <w:i/>
          <w:iCs/>
          <w:lang w:val="en-US"/>
        </w:rPr>
      </w:pPr>
      <w:r w:rsidRPr="00620959">
        <w:rPr>
          <w:i/>
          <w:iCs/>
          <w:lang w:val="en-US"/>
        </w:rPr>
        <w:t xml:space="preserve">(c) contravenes any provision of this Act or the </w:t>
      </w:r>
      <w:proofErr w:type="gramStart"/>
      <w:r w:rsidRPr="00620959">
        <w:rPr>
          <w:i/>
          <w:iCs/>
          <w:lang w:val="en-US"/>
        </w:rPr>
        <w:t>regulations;</w:t>
      </w:r>
      <w:proofErr w:type="gramEnd"/>
    </w:p>
    <w:p w14:paraId="7D5D1C12" w14:textId="7BB91508" w:rsidR="00620959" w:rsidRPr="005E6CA7" w:rsidRDefault="00620959" w:rsidP="005E6CA7">
      <w:pPr>
        <w:pStyle w:val="ListParagraph"/>
        <w:rPr>
          <w:i/>
          <w:iCs/>
          <w:lang w:val="en-US"/>
        </w:rPr>
      </w:pPr>
      <w:r w:rsidRPr="00620959">
        <w:rPr>
          <w:i/>
          <w:iCs/>
          <w:lang w:val="en-US"/>
        </w:rPr>
        <w:t>Section 67(2) provides as follows:</w:t>
      </w:r>
    </w:p>
    <w:p w14:paraId="7E8011CC" w14:textId="07E42E43" w:rsidR="00062C68" w:rsidRPr="00BD59AC" w:rsidRDefault="00620959" w:rsidP="005E6CA7">
      <w:pPr>
        <w:pStyle w:val="ListParagraph"/>
        <w:rPr>
          <w:lang w:val="en"/>
        </w:rPr>
      </w:pPr>
      <w:r w:rsidRPr="00620959">
        <w:rPr>
          <w:i/>
          <w:iCs/>
          <w:lang w:val="en-US"/>
        </w:rPr>
        <w:t>67(2)</w:t>
      </w:r>
      <w:r w:rsidRPr="00620959">
        <w:rPr>
          <w:i/>
          <w:iCs/>
          <w:lang w:val="en-US"/>
        </w:rPr>
        <w:tab/>
        <w:t xml:space="preserve">A director or officer of a corporation who caused, authorized, </w:t>
      </w:r>
      <w:proofErr w:type="gramStart"/>
      <w:r w:rsidRPr="00620959">
        <w:rPr>
          <w:i/>
          <w:iCs/>
          <w:lang w:val="en-US"/>
        </w:rPr>
        <w:t>permitted</w:t>
      </w:r>
      <w:proofErr w:type="gramEnd"/>
      <w:r w:rsidRPr="00620959">
        <w:rPr>
          <w:i/>
          <w:iCs/>
          <w:lang w:val="en-US"/>
        </w:rPr>
        <w:t xml:space="preserve"> or participated in an offence under this Act by the corporation is guilty of an offence.</w:t>
      </w:r>
    </w:p>
    <w:p w14:paraId="65C0A153" w14:textId="6A017F8F" w:rsidR="00620959" w:rsidRDefault="00620959" w:rsidP="00620959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pp. 221-222, in the last paragraph of</w:t>
      </w:r>
      <w:r w:rsidR="006C434A">
        <w:rPr>
          <w:lang w:val="en"/>
        </w:rPr>
        <w:t xml:space="preserve"> p. 221 and the top of p. 222</w:t>
      </w:r>
      <w:r>
        <w:rPr>
          <w:lang w:val="en"/>
        </w:rPr>
        <w:t>,</w:t>
      </w:r>
    </w:p>
    <w:p w14:paraId="67B72344" w14:textId="77777777" w:rsidR="00C50DD7" w:rsidRPr="00C50DD7" w:rsidRDefault="00C50DD7" w:rsidP="00C50DD7">
      <w:pPr>
        <w:pStyle w:val="ListParagraph"/>
        <w:ind w:firstLine="720"/>
        <w:rPr>
          <w:lang w:val="en"/>
        </w:rPr>
      </w:pPr>
      <w:r w:rsidRPr="00C50DD7">
        <w:rPr>
          <w:lang w:val="en"/>
        </w:rPr>
        <w:t xml:space="preserve">The applicable regulation is RRO 1990, Regulation 719: </w:t>
      </w:r>
      <w:proofErr w:type="spellStart"/>
      <w:r w:rsidRPr="00C50DD7">
        <w:rPr>
          <w:lang w:val="en"/>
        </w:rPr>
        <w:t>Licences</w:t>
      </w:r>
      <w:proofErr w:type="spellEnd"/>
      <w:r w:rsidRPr="00C50DD7">
        <w:rPr>
          <w:lang w:val="en"/>
        </w:rPr>
        <w:t xml:space="preserve"> to Sell Liquor. The relevant sections are as follows:</w:t>
      </w:r>
    </w:p>
    <w:p w14:paraId="4257677A" w14:textId="1FA63746" w:rsidR="00062C68" w:rsidRDefault="00C50DD7" w:rsidP="00C50DD7">
      <w:pPr>
        <w:pStyle w:val="ListParagraph"/>
        <w:ind w:firstLine="720"/>
        <w:rPr>
          <w:lang w:val="en"/>
        </w:rPr>
      </w:pPr>
      <w:r w:rsidRPr="00C50DD7">
        <w:rPr>
          <w:lang w:val="en"/>
        </w:rPr>
        <w:t xml:space="preserve">8(1) The following classes of </w:t>
      </w:r>
      <w:proofErr w:type="spellStart"/>
      <w:r w:rsidRPr="00C50DD7">
        <w:rPr>
          <w:lang w:val="en"/>
        </w:rPr>
        <w:t>licences</w:t>
      </w:r>
      <w:proofErr w:type="spellEnd"/>
      <w:r w:rsidRPr="00C50DD7">
        <w:rPr>
          <w:lang w:val="en"/>
        </w:rPr>
        <w:t xml:space="preserve"> to sell liquor are established:</w:t>
      </w:r>
    </w:p>
    <w:p w14:paraId="46A3301A" w14:textId="44CD2AC1" w:rsidR="00C50DD7" w:rsidRDefault="00C50DD7" w:rsidP="00C50DD7">
      <w:pPr>
        <w:pStyle w:val="ListParagraph"/>
        <w:numPr>
          <w:ilvl w:val="2"/>
          <w:numId w:val="17"/>
        </w:numPr>
        <w:rPr>
          <w:lang w:val="en"/>
        </w:rPr>
      </w:pPr>
      <w:r w:rsidRPr="00C50DD7">
        <w:rPr>
          <w:lang w:val="en"/>
        </w:rPr>
        <w:t xml:space="preserve">A liquor sales </w:t>
      </w:r>
      <w:proofErr w:type="spellStart"/>
      <w:r w:rsidRPr="00C50DD7">
        <w:rPr>
          <w:lang w:val="en"/>
        </w:rPr>
        <w:t>licence</w:t>
      </w:r>
      <w:proofErr w:type="spellEnd"/>
      <w:r w:rsidRPr="00C50DD7">
        <w:rPr>
          <w:lang w:val="en"/>
        </w:rPr>
        <w:t xml:space="preserve"> authorizing the sale and service of liquor</w:t>
      </w:r>
    </w:p>
    <w:p w14:paraId="3EEAAE6F" w14:textId="023F2139" w:rsidR="00620959" w:rsidRPr="00B0593A" w:rsidRDefault="00C50DD7" w:rsidP="00B0593A">
      <w:pPr>
        <w:pStyle w:val="ListParagraph"/>
        <w:ind w:left="2160"/>
        <w:rPr>
          <w:lang w:val="en"/>
        </w:rPr>
      </w:pPr>
      <w:r>
        <w:rPr>
          <w:lang w:val="en"/>
        </w:rPr>
        <w:t>f</w:t>
      </w:r>
      <w:r w:rsidRPr="00C50DD7">
        <w:rPr>
          <w:lang w:val="en"/>
        </w:rPr>
        <w:t xml:space="preserve">or consumption on the premises to which the </w:t>
      </w:r>
      <w:proofErr w:type="spellStart"/>
      <w:r w:rsidRPr="00C50DD7">
        <w:rPr>
          <w:lang w:val="en"/>
        </w:rPr>
        <w:t>licence</w:t>
      </w:r>
      <w:proofErr w:type="spellEnd"/>
      <w:r w:rsidRPr="00C50DD7">
        <w:rPr>
          <w:lang w:val="en"/>
        </w:rPr>
        <w:t xml:space="preserve"> applies.</w:t>
      </w:r>
    </w:p>
    <w:p w14:paraId="2AA34FF8" w14:textId="6124242E" w:rsidR="00620959" w:rsidRPr="005E6CA7" w:rsidRDefault="005E6CA7" w:rsidP="005E6CA7">
      <w:pPr>
        <w:pStyle w:val="ListParagraph"/>
        <w:rPr>
          <w:lang w:val="en"/>
        </w:rPr>
      </w:pPr>
      <w:r>
        <w:rPr>
          <w:lang w:val="en"/>
        </w:rPr>
        <w:lastRenderedPageBreak/>
        <w:t>s</w:t>
      </w:r>
      <w:r w:rsidR="00620959">
        <w:rPr>
          <w:lang w:val="en"/>
        </w:rPr>
        <w:t>hould now read:</w:t>
      </w:r>
    </w:p>
    <w:p w14:paraId="4D66373B" w14:textId="5DEA21D2" w:rsidR="005E6CA7" w:rsidRPr="005E6CA7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 xml:space="preserve">The applicable regulation is Ontario Regulation 746/21: Licensing </w:t>
      </w:r>
    </w:p>
    <w:p w14:paraId="6E32B100" w14:textId="64041207" w:rsidR="00620959" w:rsidRPr="005E6CA7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>The relevant sections are as follows:</w:t>
      </w:r>
    </w:p>
    <w:p w14:paraId="16BBD359" w14:textId="18AE5897" w:rsidR="00620959" w:rsidRPr="005E6CA7" w:rsidRDefault="00620959" w:rsidP="005E6CA7">
      <w:pPr>
        <w:pStyle w:val="ListParagraph"/>
        <w:rPr>
          <w:b/>
          <w:bCs/>
          <w:lang w:val="en-US"/>
        </w:rPr>
      </w:pPr>
      <w:r w:rsidRPr="00620959">
        <w:rPr>
          <w:lang w:val="en-US"/>
        </w:rPr>
        <w:t>39.</w:t>
      </w:r>
      <w:r w:rsidRPr="00620959">
        <w:rPr>
          <w:b/>
          <w:bCs/>
          <w:lang w:val="en-US"/>
        </w:rPr>
        <w:t xml:space="preserve"> </w:t>
      </w:r>
      <w:r w:rsidRPr="00620959">
        <w:rPr>
          <w:lang w:val="en-US"/>
        </w:rPr>
        <w:t>(1) The licensee shall not permit a patron to remove liquor from the licensed premises except in accordance with this section or section 40 (Liquor takeout).</w:t>
      </w:r>
    </w:p>
    <w:p w14:paraId="3EA7B78D" w14:textId="77777777" w:rsidR="00620959" w:rsidRPr="00620959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>15.</w:t>
      </w:r>
      <w:r w:rsidRPr="00620959">
        <w:rPr>
          <w:b/>
          <w:bCs/>
          <w:lang w:val="en-US"/>
        </w:rPr>
        <w:t xml:space="preserve"> </w:t>
      </w:r>
      <w:r w:rsidRPr="00620959">
        <w:rPr>
          <w:lang w:val="en-US"/>
        </w:rPr>
        <w:t xml:space="preserve">The following classes are established for a </w:t>
      </w:r>
      <w:proofErr w:type="spellStart"/>
      <w:r w:rsidRPr="00620959">
        <w:rPr>
          <w:lang w:val="en-US"/>
        </w:rPr>
        <w:t>licence</w:t>
      </w:r>
      <w:proofErr w:type="spellEnd"/>
      <w:r w:rsidRPr="00620959">
        <w:rPr>
          <w:lang w:val="en-US"/>
        </w:rPr>
        <w:t xml:space="preserve"> to operate a liquor consumption premises:</w:t>
      </w:r>
    </w:p>
    <w:p w14:paraId="0F396C90" w14:textId="0EAEC318" w:rsidR="00620959" w:rsidRPr="005E6CA7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 xml:space="preserve">1. Liquor sales </w:t>
      </w:r>
      <w:proofErr w:type="spellStart"/>
      <w:r w:rsidRPr="00620959">
        <w:rPr>
          <w:lang w:val="en-US"/>
        </w:rPr>
        <w:t>licence</w:t>
      </w:r>
      <w:proofErr w:type="spellEnd"/>
      <w:r w:rsidRPr="00620959">
        <w:rPr>
          <w:lang w:val="en-US"/>
        </w:rPr>
        <w:t>.</w:t>
      </w:r>
    </w:p>
    <w:p w14:paraId="290699E5" w14:textId="77777777" w:rsidR="00620959" w:rsidRPr="00620959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>16.</w:t>
      </w:r>
      <w:r w:rsidRPr="00620959">
        <w:rPr>
          <w:b/>
          <w:bCs/>
          <w:lang w:val="en-US"/>
        </w:rPr>
        <w:t xml:space="preserve"> </w:t>
      </w:r>
      <w:r w:rsidRPr="00620959">
        <w:rPr>
          <w:lang w:val="en-US"/>
        </w:rPr>
        <w:t xml:space="preserve">The following are prescribed as endorsements on liquor sales </w:t>
      </w:r>
      <w:proofErr w:type="spellStart"/>
      <w:r w:rsidRPr="00620959">
        <w:rPr>
          <w:lang w:val="en-US"/>
        </w:rPr>
        <w:t>licences</w:t>
      </w:r>
      <w:proofErr w:type="spellEnd"/>
      <w:r w:rsidRPr="00620959">
        <w:rPr>
          <w:lang w:val="en-US"/>
        </w:rPr>
        <w:t>:</w:t>
      </w:r>
    </w:p>
    <w:p w14:paraId="1EB20A5D" w14:textId="19CBFEEC" w:rsidR="00620959" w:rsidRPr="005E6CA7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>3. Caterer’s endorsement.</w:t>
      </w:r>
    </w:p>
    <w:p w14:paraId="60D6347C" w14:textId="1AE14887" w:rsidR="00620959" w:rsidRDefault="00620959" w:rsidP="005E6CA7">
      <w:pPr>
        <w:pStyle w:val="ListParagraph"/>
        <w:rPr>
          <w:lang w:val="en-US"/>
        </w:rPr>
      </w:pPr>
      <w:r w:rsidRPr="00620959">
        <w:rPr>
          <w:lang w:val="en-US"/>
        </w:rPr>
        <w:t>17.</w:t>
      </w:r>
      <w:r>
        <w:rPr>
          <w:lang w:val="en-US"/>
        </w:rPr>
        <w:t xml:space="preserve"> </w:t>
      </w:r>
      <w:r w:rsidRPr="00620959">
        <w:rPr>
          <w:lang w:val="en-US"/>
        </w:rPr>
        <w:t>(4) A caterer’s endorsement authorizes the licensee to perform the actions set out in paragraphs 1 to 3 of subsection (1), in accordance with this Regulation, at premises other than the licensed premises.</w:t>
      </w:r>
    </w:p>
    <w:p w14:paraId="0CE005E4" w14:textId="77777777" w:rsidR="00C50DD7" w:rsidRDefault="00C50DD7" w:rsidP="006C434A">
      <w:pPr>
        <w:rPr>
          <w:b/>
          <w:bCs/>
          <w:lang w:val="en"/>
        </w:rPr>
      </w:pPr>
    </w:p>
    <w:p w14:paraId="1497F46B" w14:textId="0ECDEBE9" w:rsidR="006C434A" w:rsidRDefault="006C434A" w:rsidP="006C434A">
      <w:pPr>
        <w:rPr>
          <w:b/>
          <w:bCs/>
          <w:lang w:val="en"/>
        </w:rPr>
      </w:pPr>
      <w:r>
        <w:rPr>
          <w:b/>
          <w:bCs/>
          <w:lang w:val="en"/>
        </w:rPr>
        <w:t>Index</w:t>
      </w:r>
    </w:p>
    <w:p w14:paraId="2E733A7D" w14:textId="38E4B78A" w:rsidR="00C50DD7" w:rsidRPr="00C50DD7" w:rsidRDefault="006C434A" w:rsidP="00C50DD7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287, under “L,”</w:t>
      </w:r>
    </w:p>
    <w:p w14:paraId="2A616F25" w14:textId="4DCB6BFF" w:rsidR="00C50DD7" w:rsidRPr="00C50DD7" w:rsidRDefault="00C50DD7" w:rsidP="00C50DD7">
      <w:pPr>
        <w:pStyle w:val="ListParagraph"/>
        <w:rPr>
          <w:lang w:val="en"/>
        </w:rPr>
      </w:pPr>
      <w:r w:rsidRPr="00C50DD7">
        <w:rPr>
          <w:i/>
          <w:iCs/>
          <w:lang w:val="en"/>
        </w:rPr>
        <w:t xml:space="preserve">Liquor </w:t>
      </w:r>
      <w:proofErr w:type="spellStart"/>
      <w:r w:rsidRPr="00C50DD7">
        <w:rPr>
          <w:i/>
          <w:iCs/>
          <w:lang w:val="en"/>
        </w:rPr>
        <w:t>Licence</w:t>
      </w:r>
      <w:proofErr w:type="spellEnd"/>
      <w:r w:rsidRPr="00C50DD7">
        <w:rPr>
          <w:i/>
          <w:iCs/>
          <w:lang w:val="en"/>
        </w:rPr>
        <w:t xml:space="preserve"> Act</w:t>
      </w:r>
    </w:p>
    <w:p w14:paraId="38BC8F41" w14:textId="2F763CE5" w:rsidR="006C434A" w:rsidRDefault="005E6CA7" w:rsidP="006C434A">
      <w:pPr>
        <w:pStyle w:val="ListParagraph"/>
        <w:rPr>
          <w:lang w:val="en"/>
        </w:rPr>
      </w:pPr>
      <w:r>
        <w:rPr>
          <w:lang w:val="en"/>
        </w:rPr>
        <w:t>s</w:t>
      </w:r>
      <w:r w:rsidR="006C434A">
        <w:rPr>
          <w:lang w:val="en"/>
        </w:rPr>
        <w:t>hould now read:</w:t>
      </w:r>
    </w:p>
    <w:p w14:paraId="35D0F756" w14:textId="7088B22A" w:rsidR="006C434A" w:rsidRDefault="006C434A" w:rsidP="006C434A">
      <w:pPr>
        <w:pStyle w:val="ListParagraph"/>
        <w:rPr>
          <w:i/>
          <w:iCs/>
          <w:lang w:val="en-US"/>
        </w:rPr>
      </w:pPr>
      <w:r w:rsidRPr="006C434A">
        <w:rPr>
          <w:i/>
          <w:iCs/>
          <w:lang w:val="en-US"/>
        </w:rPr>
        <w:t xml:space="preserve">Liquor </w:t>
      </w:r>
      <w:proofErr w:type="spellStart"/>
      <w:r w:rsidRPr="006C434A">
        <w:rPr>
          <w:i/>
          <w:iCs/>
          <w:lang w:val="en-US"/>
        </w:rPr>
        <w:t>Licence</w:t>
      </w:r>
      <w:proofErr w:type="spellEnd"/>
      <w:r w:rsidRPr="006C434A">
        <w:rPr>
          <w:i/>
          <w:iCs/>
          <w:lang w:val="en-US"/>
        </w:rPr>
        <w:t xml:space="preserve"> and Control Act</w:t>
      </w:r>
    </w:p>
    <w:p w14:paraId="4727E38D" w14:textId="16BD59AC" w:rsidR="003A0302" w:rsidRDefault="003A0302" w:rsidP="003A0302">
      <w:pPr>
        <w:rPr>
          <w:lang w:val="en"/>
        </w:rPr>
      </w:pPr>
    </w:p>
    <w:p w14:paraId="7925E1C4" w14:textId="1F199B0C" w:rsidR="003A0302" w:rsidRDefault="003A0302" w:rsidP="003A0302">
      <w:pPr>
        <w:rPr>
          <w:b/>
          <w:bCs/>
          <w:lang w:val="en"/>
        </w:rPr>
      </w:pPr>
      <w:r>
        <w:rPr>
          <w:b/>
          <w:bCs/>
          <w:lang w:val="en"/>
        </w:rPr>
        <w:t>Credits</w:t>
      </w:r>
    </w:p>
    <w:p w14:paraId="1BA0A31B" w14:textId="6356AA3E" w:rsidR="00C50DD7" w:rsidRPr="00C50DD7" w:rsidRDefault="003A0302" w:rsidP="00C50DD7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291, </w:t>
      </w:r>
    </w:p>
    <w:p w14:paraId="7CD3F00D" w14:textId="5B4710D8" w:rsidR="00C50DD7" w:rsidRPr="00C50DD7" w:rsidRDefault="00C50DD7" w:rsidP="00C50DD7">
      <w:pPr>
        <w:pStyle w:val="ListParagraph"/>
        <w:rPr>
          <w:lang w:val="en"/>
        </w:rPr>
      </w:pPr>
      <w:r w:rsidRPr="00C50DD7">
        <w:rPr>
          <w:i/>
          <w:iCs/>
          <w:lang w:val="en"/>
        </w:rPr>
        <w:t xml:space="preserve">Liquor </w:t>
      </w:r>
      <w:proofErr w:type="spellStart"/>
      <w:r w:rsidRPr="00C50DD7">
        <w:rPr>
          <w:i/>
          <w:iCs/>
          <w:lang w:val="en"/>
        </w:rPr>
        <w:t>Licence</w:t>
      </w:r>
      <w:proofErr w:type="spellEnd"/>
      <w:r w:rsidRPr="00C50DD7">
        <w:rPr>
          <w:i/>
          <w:iCs/>
          <w:lang w:val="en"/>
        </w:rPr>
        <w:t xml:space="preserve"> Act</w:t>
      </w:r>
      <w:r w:rsidRPr="00C50DD7">
        <w:rPr>
          <w:lang w:val="en"/>
        </w:rPr>
        <w:t>, RSO 1990, c L.19. © Queen’s Printer for Ontario, 1990.</w:t>
      </w:r>
    </w:p>
    <w:p w14:paraId="53AD784D" w14:textId="4DA2805B" w:rsidR="00C50DD7" w:rsidRDefault="005E6CA7" w:rsidP="00C50DD7">
      <w:pPr>
        <w:pStyle w:val="ListParagraph"/>
        <w:rPr>
          <w:lang w:val="en"/>
        </w:rPr>
      </w:pPr>
      <w:r>
        <w:rPr>
          <w:lang w:val="en"/>
        </w:rPr>
        <w:t>s</w:t>
      </w:r>
      <w:r w:rsidR="00C50DD7">
        <w:rPr>
          <w:lang w:val="en"/>
        </w:rPr>
        <w:t>hould now read:</w:t>
      </w:r>
    </w:p>
    <w:p w14:paraId="349D3B7A" w14:textId="7CDA2A2A" w:rsidR="00C50DD7" w:rsidRPr="00C50DD7" w:rsidRDefault="00C50DD7" w:rsidP="00C50DD7">
      <w:pPr>
        <w:pStyle w:val="ListParagraph"/>
        <w:contextualSpacing/>
        <w:rPr>
          <w:lang w:val="en-US"/>
        </w:rPr>
      </w:pPr>
      <w:r w:rsidRPr="00C50DD7">
        <w:rPr>
          <w:i/>
          <w:iCs/>
          <w:lang w:val="en-US"/>
        </w:rPr>
        <w:t xml:space="preserve">Liquor </w:t>
      </w:r>
      <w:proofErr w:type="spellStart"/>
      <w:r w:rsidRPr="00C50DD7">
        <w:rPr>
          <w:i/>
          <w:iCs/>
          <w:lang w:val="en-US"/>
        </w:rPr>
        <w:t>Licence</w:t>
      </w:r>
      <w:proofErr w:type="spellEnd"/>
      <w:r w:rsidRPr="00C50DD7">
        <w:rPr>
          <w:i/>
          <w:iCs/>
          <w:lang w:val="en-US"/>
        </w:rPr>
        <w:t xml:space="preserve"> and Control Act, 2019</w:t>
      </w:r>
      <w:r w:rsidRPr="00C50DD7">
        <w:rPr>
          <w:lang w:val="en-US"/>
        </w:rPr>
        <w:t>, SO 2019, c 15, Sch 22</w:t>
      </w:r>
      <w:r>
        <w:rPr>
          <w:lang w:val="en-US"/>
        </w:rPr>
        <w:t>.</w:t>
      </w:r>
    </w:p>
    <w:p w14:paraId="0EFF822D" w14:textId="77777777" w:rsidR="00C50DD7" w:rsidRPr="00C50DD7" w:rsidRDefault="00C50DD7" w:rsidP="00C50DD7">
      <w:pPr>
        <w:pStyle w:val="ListParagraph"/>
        <w:contextualSpacing/>
        <w:rPr>
          <w:lang w:val="en-US"/>
        </w:rPr>
      </w:pPr>
    </w:p>
    <w:p w14:paraId="4DACACE5" w14:textId="4E4CA100" w:rsidR="00C50DD7" w:rsidRDefault="00C50DD7" w:rsidP="00C50DD7">
      <w:pPr>
        <w:pStyle w:val="ListParagraph"/>
        <w:rPr>
          <w:lang w:val="fr-FR"/>
        </w:rPr>
      </w:pPr>
      <w:r w:rsidRPr="006C70B7">
        <w:rPr>
          <w:lang w:val="fr-FR"/>
        </w:rPr>
        <w:t>[</w:t>
      </w:r>
      <w:proofErr w:type="gramStart"/>
      <w:r w:rsidRPr="006C70B7">
        <w:rPr>
          <w:lang w:val="fr-FR"/>
        </w:rPr>
        <w:t>source:</w:t>
      </w:r>
      <w:proofErr w:type="gramEnd"/>
      <w:r w:rsidRPr="006C70B7">
        <w:rPr>
          <w:lang w:val="fr-FR"/>
        </w:rPr>
        <w:t xml:space="preserve"> </w:t>
      </w:r>
      <w:hyperlink r:id="rId8" w:history="1">
        <w:r w:rsidR="00EC1FDD" w:rsidRPr="004C226C">
          <w:rPr>
            <w:rStyle w:val="Hyperlink"/>
            <w:lang w:val="fr-FR"/>
          </w:rPr>
          <w:t>https://www.canlii.org/en/on/laws/stat/so-2019-c-15-sch-22/latest/so-2019-c-15-sch-22.html</w:t>
        </w:r>
      </w:hyperlink>
      <w:r w:rsidRPr="006C70B7">
        <w:rPr>
          <w:lang w:val="fr-FR"/>
        </w:rPr>
        <w:t>]</w:t>
      </w:r>
    </w:p>
    <w:p w14:paraId="411BA0A3" w14:textId="3775DC90" w:rsidR="00EC1FDD" w:rsidRDefault="00EC1FDD" w:rsidP="00C50DD7">
      <w:pPr>
        <w:pStyle w:val="ListParagraph"/>
        <w:rPr>
          <w:lang w:val="fr-FR"/>
        </w:rPr>
      </w:pPr>
    </w:p>
    <w:p w14:paraId="3F9B5236" w14:textId="6FD5F132" w:rsidR="00EC1FDD" w:rsidRDefault="00EC1FDD" w:rsidP="00C50DD7">
      <w:pPr>
        <w:pStyle w:val="ListParagraph"/>
        <w:rPr>
          <w:lang w:val="fr-FR"/>
        </w:rPr>
      </w:pPr>
    </w:p>
    <w:p w14:paraId="7D92ED2B" w14:textId="1815C056" w:rsidR="00EC1FDD" w:rsidRPr="002F769F" w:rsidRDefault="00EC1FDD" w:rsidP="002F769F">
      <w:pPr>
        <w:pStyle w:val="ListParagraph"/>
        <w:ind w:left="0"/>
        <w:rPr>
          <w:b/>
          <w:bCs/>
        </w:rPr>
      </w:pPr>
      <w:r w:rsidRPr="002F769F">
        <w:rPr>
          <w:b/>
          <w:bCs/>
        </w:rPr>
        <w:t>Appendix: Changes to pages 74-76 (available as a download</w:t>
      </w:r>
      <w:r>
        <w:rPr>
          <w:b/>
          <w:bCs/>
        </w:rPr>
        <w:t>able PDF)</w:t>
      </w:r>
    </w:p>
    <w:p w14:paraId="3B221407" w14:textId="77777777" w:rsidR="00EC1FDD" w:rsidRDefault="00EC1FDD" w:rsidP="00EC1FDD">
      <w:pPr>
        <w:pStyle w:val="ListParagraph"/>
        <w:numPr>
          <w:ilvl w:val="0"/>
          <w:numId w:val="20"/>
        </w:numPr>
        <w:spacing w:before="240"/>
        <w:rPr>
          <w:lang w:val="en"/>
        </w:rPr>
      </w:pPr>
      <w:r>
        <w:rPr>
          <w:lang w:val="en"/>
        </w:rPr>
        <w:t xml:space="preserve">On p. 74, at the top of the page, </w:t>
      </w:r>
    </w:p>
    <w:p w14:paraId="25671973" w14:textId="77777777" w:rsidR="00EC1FDD" w:rsidRPr="00D71E2D" w:rsidRDefault="00EC1FDD" w:rsidP="00EC1FDD">
      <w:pPr>
        <w:pStyle w:val="ListParagraph"/>
        <w:spacing w:before="240"/>
        <w:rPr>
          <w:lang w:val="en"/>
        </w:rPr>
      </w:pPr>
      <w:r w:rsidRPr="00D71E2D">
        <w:rPr>
          <w:lang w:val="en"/>
        </w:rPr>
        <w:t xml:space="preserve">section 34 of the Ontario </w:t>
      </w:r>
      <w:proofErr w:type="spellStart"/>
      <w:r w:rsidRPr="00D71E2D">
        <w:rPr>
          <w:i/>
          <w:iCs/>
          <w:lang w:val="en"/>
        </w:rPr>
        <w:t>Licences</w:t>
      </w:r>
      <w:proofErr w:type="spellEnd"/>
      <w:r w:rsidRPr="00D71E2D">
        <w:rPr>
          <w:i/>
          <w:iCs/>
          <w:lang w:val="en"/>
        </w:rPr>
        <w:t xml:space="preserve"> to Sell Liquor</w:t>
      </w:r>
      <w:r w:rsidRPr="00D71E2D">
        <w:rPr>
          <w:lang w:val="en"/>
        </w:rPr>
        <w:t xml:space="preserve"> Regulation, RRO 1990, regulation 719, contrary to section 61(1)(c) of the </w:t>
      </w:r>
      <w:r w:rsidRPr="00D71E2D">
        <w:rPr>
          <w:i/>
          <w:iCs/>
          <w:lang w:val="en"/>
        </w:rPr>
        <w:t xml:space="preserve">Liquor </w:t>
      </w:r>
      <w:proofErr w:type="spellStart"/>
      <w:r w:rsidRPr="00D71E2D">
        <w:rPr>
          <w:i/>
          <w:iCs/>
          <w:lang w:val="en"/>
        </w:rPr>
        <w:t>Licence</w:t>
      </w:r>
      <w:proofErr w:type="spellEnd"/>
      <w:r w:rsidRPr="00D71E2D">
        <w:rPr>
          <w:i/>
          <w:iCs/>
          <w:lang w:val="en"/>
        </w:rPr>
        <w:t xml:space="preserve"> Act</w:t>
      </w:r>
      <w:r w:rsidRPr="00D71E2D">
        <w:rPr>
          <w:lang w:val="en"/>
        </w:rPr>
        <w:t>, RSO 1990, chapter L.19.</w:t>
      </w:r>
    </w:p>
    <w:p w14:paraId="7F48207F" w14:textId="77777777" w:rsidR="00EC1FDD" w:rsidRDefault="00EC1FDD" w:rsidP="00EC1FDD">
      <w:pPr>
        <w:pStyle w:val="ListParagraph"/>
        <w:spacing w:before="240"/>
        <w:rPr>
          <w:lang w:val="en"/>
        </w:rPr>
      </w:pPr>
      <w:r>
        <w:rPr>
          <w:lang w:val="en"/>
        </w:rPr>
        <w:t>should now read:</w:t>
      </w:r>
    </w:p>
    <w:p w14:paraId="0D13B288" w14:textId="2C666037" w:rsidR="00EC1FDD" w:rsidRDefault="00EC1FDD" w:rsidP="00EC1FDD">
      <w:pPr>
        <w:pStyle w:val="ListParagraph"/>
        <w:spacing w:before="240"/>
        <w:rPr>
          <w:lang w:val="en-US"/>
        </w:rPr>
      </w:pPr>
      <w:r w:rsidRPr="00D71E2D">
        <w:rPr>
          <w:lang w:val="en-US"/>
        </w:rPr>
        <w:t xml:space="preserve">section 39 of the </w:t>
      </w:r>
      <w:r w:rsidR="000F34FF">
        <w:rPr>
          <w:i/>
          <w:iCs/>
          <w:lang w:val="en-US"/>
        </w:rPr>
        <w:t xml:space="preserve">Liquor </w:t>
      </w:r>
      <w:proofErr w:type="spellStart"/>
      <w:r w:rsidR="000F34FF">
        <w:rPr>
          <w:i/>
          <w:iCs/>
          <w:lang w:val="en-US"/>
        </w:rPr>
        <w:t>Licence</w:t>
      </w:r>
      <w:proofErr w:type="spellEnd"/>
      <w:r w:rsidR="000F34FF">
        <w:rPr>
          <w:i/>
          <w:iCs/>
          <w:lang w:val="en-US"/>
        </w:rPr>
        <w:t xml:space="preserve"> and Control Act, 2019, </w:t>
      </w:r>
      <w:r w:rsidR="000F34FF">
        <w:rPr>
          <w:lang w:val="en-US"/>
        </w:rPr>
        <w:t>SO 2019, c 15, Schedule 22, O Reg</w:t>
      </w:r>
      <w:r w:rsidRPr="00D71E2D">
        <w:rPr>
          <w:lang w:val="en-US"/>
        </w:rPr>
        <w:t xml:space="preserve"> 746/21</w:t>
      </w:r>
      <w:r w:rsidR="000F34FF">
        <w:rPr>
          <w:lang w:val="en-US"/>
        </w:rPr>
        <w:t xml:space="preserve"> (</w:t>
      </w:r>
      <w:r w:rsidR="000F34FF">
        <w:rPr>
          <w:i/>
          <w:iCs/>
          <w:lang w:val="en-US"/>
        </w:rPr>
        <w:t>Licensing</w:t>
      </w:r>
      <w:r w:rsidR="000F34FF">
        <w:rPr>
          <w:lang w:val="en-US"/>
        </w:rPr>
        <w:t>)</w:t>
      </w:r>
      <w:r w:rsidRPr="00D71E2D">
        <w:rPr>
          <w:lang w:val="en-US"/>
        </w:rPr>
        <w:t>, contrary to section 67</w:t>
      </w:r>
      <w:r w:rsidR="000F34FF">
        <w:rPr>
          <w:lang w:val="en-US"/>
        </w:rPr>
        <w:t>(2)</w:t>
      </w:r>
      <w:r w:rsidRPr="00D71E2D">
        <w:rPr>
          <w:lang w:val="en-US"/>
        </w:rPr>
        <w:t xml:space="preserve"> of the </w:t>
      </w:r>
      <w:r w:rsidRPr="00D71E2D">
        <w:rPr>
          <w:i/>
          <w:iCs/>
          <w:lang w:val="en-US"/>
        </w:rPr>
        <w:t xml:space="preserve">Liquor </w:t>
      </w:r>
      <w:proofErr w:type="spellStart"/>
      <w:r w:rsidRPr="00D71E2D">
        <w:rPr>
          <w:i/>
          <w:iCs/>
          <w:lang w:val="en-US"/>
        </w:rPr>
        <w:t>Licence</w:t>
      </w:r>
      <w:proofErr w:type="spellEnd"/>
      <w:r w:rsidRPr="00D71E2D">
        <w:rPr>
          <w:i/>
          <w:iCs/>
          <w:lang w:val="en-US"/>
        </w:rPr>
        <w:t xml:space="preserve"> and Control Act, 2019</w:t>
      </w:r>
      <w:r w:rsidRPr="00D71E2D">
        <w:rPr>
          <w:lang w:val="en-US"/>
        </w:rPr>
        <w:t>, SO 2019, c 15, Sch</w:t>
      </w:r>
      <w:r w:rsidR="000F34FF">
        <w:rPr>
          <w:lang w:val="en-US"/>
        </w:rPr>
        <w:t>edule</w:t>
      </w:r>
      <w:r w:rsidRPr="00D71E2D">
        <w:rPr>
          <w:lang w:val="en-US"/>
        </w:rPr>
        <w:t xml:space="preserve"> 22</w:t>
      </w:r>
      <w:r>
        <w:rPr>
          <w:lang w:val="en-US"/>
        </w:rPr>
        <w:t>.</w:t>
      </w:r>
    </w:p>
    <w:p w14:paraId="47B4D1C4" w14:textId="77777777" w:rsidR="00EC1FDD" w:rsidRDefault="00EC1FDD" w:rsidP="00EC1FDD">
      <w:pPr>
        <w:pStyle w:val="ListParagraph"/>
        <w:numPr>
          <w:ilvl w:val="0"/>
          <w:numId w:val="20"/>
        </w:numPr>
        <w:spacing w:before="240"/>
        <w:rPr>
          <w:lang w:val="en"/>
        </w:rPr>
      </w:pPr>
      <w:r>
        <w:rPr>
          <w:lang w:val="en"/>
        </w:rPr>
        <w:t xml:space="preserve">On p. 74, in the third last paragraph, </w:t>
      </w:r>
    </w:p>
    <w:p w14:paraId="7EE0152E" w14:textId="77777777" w:rsidR="00EC1FDD" w:rsidRPr="00D10F72" w:rsidRDefault="00EC1FDD" w:rsidP="00EC1FDD">
      <w:pPr>
        <w:pStyle w:val="ListParagraph"/>
        <w:spacing w:before="240"/>
        <w:rPr>
          <w:i/>
          <w:iCs/>
          <w:lang w:val="en"/>
        </w:rPr>
      </w:pPr>
      <w:r w:rsidRPr="00D10F72">
        <w:rPr>
          <w:i/>
          <w:iCs/>
          <w:lang w:val="en"/>
        </w:rPr>
        <w:t xml:space="preserve">Liquor </w:t>
      </w:r>
      <w:proofErr w:type="spellStart"/>
      <w:r w:rsidRPr="00D10F72">
        <w:rPr>
          <w:i/>
          <w:iCs/>
          <w:lang w:val="en"/>
        </w:rPr>
        <w:t>Licence</w:t>
      </w:r>
      <w:proofErr w:type="spellEnd"/>
      <w:r w:rsidRPr="00D10F72">
        <w:rPr>
          <w:i/>
          <w:iCs/>
          <w:lang w:val="en"/>
        </w:rPr>
        <w:t xml:space="preserve"> Act</w:t>
      </w:r>
    </w:p>
    <w:p w14:paraId="759982C3" w14:textId="77777777" w:rsidR="00EC1FDD" w:rsidRDefault="00EC1FDD" w:rsidP="00EC1FDD">
      <w:pPr>
        <w:pStyle w:val="ListParagraph"/>
        <w:spacing w:before="240"/>
        <w:rPr>
          <w:lang w:val="en"/>
        </w:rPr>
      </w:pPr>
      <w:r>
        <w:rPr>
          <w:lang w:val="en"/>
        </w:rPr>
        <w:t>should now read:</w:t>
      </w:r>
    </w:p>
    <w:p w14:paraId="1D3A7930" w14:textId="77777777" w:rsidR="00EC1FDD" w:rsidRDefault="00EC1FDD" w:rsidP="00EC1FDD">
      <w:pPr>
        <w:pStyle w:val="ListParagraph"/>
        <w:spacing w:before="240"/>
        <w:rPr>
          <w:lang w:val="en-US"/>
        </w:rPr>
      </w:pPr>
      <w:r w:rsidRPr="00D71E2D">
        <w:rPr>
          <w:i/>
          <w:iCs/>
          <w:lang w:val="en-US"/>
        </w:rPr>
        <w:t xml:space="preserve">Liquor </w:t>
      </w:r>
      <w:proofErr w:type="spellStart"/>
      <w:r w:rsidRPr="00D71E2D">
        <w:rPr>
          <w:i/>
          <w:iCs/>
          <w:lang w:val="en-US"/>
        </w:rPr>
        <w:t>Licence</w:t>
      </w:r>
      <w:proofErr w:type="spellEnd"/>
      <w:r w:rsidRPr="00D71E2D">
        <w:rPr>
          <w:i/>
          <w:iCs/>
          <w:lang w:val="en-US"/>
        </w:rPr>
        <w:t xml:space="preserve"> and Control Act, 2019</w:t>
      </w:r>
    </w:p>
    <w:p w14:paraId="6747F423" w14:textId="77777777" w:rsidR="00EC1FDD" w:rsidRDefault="00EC1FDD" w:rsidP="00EC1FDD">
      <w:pPr>
        <w:pStyle w:val="ListParagraph"/>
        <w:numPr>
          <w:ilvl w:val="0"/>
          <w:numId w:val="20"/>
        </w:numPr>
        <w:spacing w:before="240"/>
        <w:rPr>
          <w:lang w:val="en"/>
        </w:rPr>
      </w:pPr>
      <w:r>
        <w:rPr>
          <w:lang w:val="en"/>
        </w:rPr>
        <w:t xml:space="preserve">On p. 74, in the second last paragraph, </w:t>
      </w:r>
    </w:p>
    <w:p w14:paraId="4E6DCA6A" w14:textId="77777777" w:rsidR="00EC1FDD" w:rsidRPr="00D10F72" w:rsidRDefault="00EC1FDD" w:rsidP="00EC1FDD">
      <w:pPr>
        <w:pStyle w:val="ListParagraph"/>
        <w:spacing w:before="240"/>
        <w:rPr>
          <w:i/>
          <w:iCs/>
          <w:lang w:val="en"/>
        </w:rPr>
      </w:pPr>
      <w:r w:rsidRPr="00D10F72">
        <w:rPr>
          <w:i/>
          <w:iCs/>
          <w:lang w:val="en"/>
        </w:rPr>
        <w:t xml:space="preserve">Liquor </w:t>
      </w:r>
      <w:proofErr w:type="spellStart"/>
      <w:r w:rsidRPr="00D10F72">
        <w:rPr>
          <w:i/>
          <w:iCs/>
          <w:lang w:val="en"/>
        </w:rPr>
        <w:t>Licence</w:t>
      </w:r>
      <w:proofErr w:type="spellEnd"/>
      <w:r w:rsidRPr="00D10F72">
        <w:rPr>
          <w:i/>
          <w:iCs/>
          <w:lang w:val="en"/>
        </w:rPr>
        <w:t xml:space="preserve"> Act</w:t>
      </w:r>
    </w:p>
    <w:p w14:paraId="64FB2D55" w14:textId="77777777" w:rsidR="00EC1FDD" w:rsidRDefault="00EC1FDD" w:rsidP="00EC1FDD">
      <w:pPr>
        <w:pStyle w:val="ListParagraph"/>
        <w:spacing w:before="240"/>
        <w:rPr>
          <w:lang w:val="en"/>
        </w:rPr>
      </w:pPr>
      <w:r>
        <w:rPr>
          <w:lang w:val="en"/>
        </w:rPr>
        <w:t>should now read:</w:t>
      </w:r>
    </w:p>
    <w:p w14:paraId="1306F424" w14:textId="77777777" w:rsidR="00EC1FDD" w:rsidRDefault="00EC1FDD" w:rsidP="00EC1FDD">
      <w:pPr>
        <w:pStyle w:val="ListParagraph"/>
        <w:spacing w:before="240"/>
        <w:rPr>
          <w:lang w:val="en-US"/>
        </w:rPr>
      </w:pPr>
      <w:r w:rsidRPr="00D71E2D">
        <w:rPr>
          <w:i/>
          <w:iCs/>
          <w:lang w:val="en-US"/>
        </w:rPr>
        <w:t xml:space="preserve">Liquor </w:t>
      </w:r>
      <w:proofErr w:type="spellStart"/>
      <w:r w:rsidRPr="00D71E2D">
        <w:rPr>
          <w:i/>
          <w:iCs/>
          <w:lang w:val="en-US"/>
        </w:rPr>
        <w:t>Licence</w:t>
      </w:r>
      <w:proofErr w:type="spellEnd"/>
      <w:r w:rsidRPr="00D71E2D">
        <w:rPr>
          <w:i/>
          <w:iCs/>
          <w:lang w:val="en-US"/>
        </w:rPr>
        <w:t xml:space="preserve"> and Control Act, 2019</w:t>
      </w:r>
    </w:p>
    <w:p w14:paraId="0CD0CFE4" w14:textId="77777777" w:rsidR="00EC1FDD" w:rsidRDefault="00EC1FDD" w:rsidP="00EC1FDD">
      <w:pPr>
        <w:pStyle w:val="ListParagraph"/>
        <w:numPr>
          <w:ilvl w:val="0"/>
          <w:numId w:val="20"/>
        </w:numPr>
        <w:spacing w:before="240"/>
        <w:rPr>
          <w:lang w:val="en"/>
        </w:rPr>
      </w:pPr>
      <w:r>
        <w:rPr>
          <w:lang w:val="en"/>
        </w:rPr>
        <w:t xml:space="preserve">On p. 74, in the last paragraph, </w:t>
      </w:r>
    </w:p>
    <w:p w14:paraId="41C403E4" w14:textId="77777777" w:rsidR="00EC1FDD" w:rsidRDefault="00EC1FDD" w:rsidP="00EC1FDD">
      <w:pPr>
        <w:pStyle w:val="ListParagraph"/>
        <w:spacing w:before="240"/>
        <w:rPr>
          <w:lang w:val="en"/>
        </w:rPr>
      </w:pPr>
      <w:r w:rsidRPr="005070ED">
        <w:rPr>
          <w:i/>
          <w:iCs/>
          <w:lang w:val="en"/>
        </w:rPr>
        <w:t xml:space="preserve">Liquor </w:t>
      </w:r>
      <w:proofErr w:type="spellStart"/>
      <w:r w:rsidRPr="005070ED">
        <w:rPr>
          <w:i/>
          <w:iCs/>
          <w:lang w:val="en"/>
        </w:rPr>
        <w:t>Licence</w:t>
      </w:r>
      <w:proofErr w:type="spellEnd"/>
      <w:r w:rsidRPr="005070ED">
        <w:rPr>
          <w:i/>
          <w:iCs/>
          <w:lang w:val="en"/>
        </w:rPr>
        <w:t xml:space="preserve"> Act</w:t>
      </w:r>
      <w:r w:rsidRPr="005070ED">
        <w:rPr>
          <w:lang w:val="en"/>
        </w:rPr>
        <w:t>, RSO 1990, c L.19</w:t>
      </w:r>
      <w:r>
        <w:rPr>
          <w:lang w:val="en"/>
        </w:rPr>
        <w:t>.</w:t>
      </w:r>
    </w:p>
    <w:p w14:paraId="17D62629" w14:textId="77777777" w:rsidR="00EC1FDD" w:rsidRDefault="00EC1FDD" w:rsidP="00EC1FDD">
      <w:pPr>
        <w:pStyle w:val="ListParagraph"/>
        <w:spacing w:before="240"/>
        <w:rPr>
          <w:lang w:val="en"/>
        </w:rPr>
      </w:pPr>
      <w:r>
        <w:rPr>
          <w:lang w:val="en"/>
        </w:rPr>
        <w:t>should now read:</w:t>
      </w:r>
    </w:p>
    <w:p w14:paraId="0D82AEB1" w14:textId="77777777" w:rsidR="00EC1FDD" w:rsidRDefault="00EC1FDD" w:rsidP="00EC1FDD">
      <w:pPr>
        <w:pStyle w:val="ListParagraph"/>
        <w:spacing w:before="240"/>
        <w:rPr>
          <w:lang w:val="en-US"/>
        </w:rPr>
      </w:pPr>
      <w:r w:rsidRPr="005070ED">
        <w:rPr>
          <w:i/>
          <w:iCs/>
          <w:lang w:val="en-US"/>
        </w:rPr>
        <w:t xml:space="preserve">Liquor </w:t>
      </w:r>
      <w:proofErr w:type="spellStart"/>
      <w:r w:rsidRPr="005070ED">
        <w:rPr>
          <w:i/>
          <w:iCs/>
          <w:lang w:val="en-US"/>
        </w:rPr>
        <w:t>Licence</w:t>
      </w:r>
      <w:proofErr w:type="spellEnd"/>
      <w:r w:rsidRPr="005070ED">
        <w:rPr>
          <w:i/>
          <w:iCs/>
          <w:lang w:val="en-US"/>
        </w:rPr>
        <w:t xml:space="preserve"> and Control Act, 2019</w:t>
      </w:r>
      <w:r w:rsidRPr="005070ED">
        <w:rPr>
          <w:lang w:val="en-US"/>
        </w:rPr>
        <w:t>, SO 2019, c 15, Sch 22.</w:t>
      </w:r>
    </w:p>
    <w:p w14:paraId="69746DD4" w14:textId="77777777" w:rsidR="00EC1FDD" w:rsidRDefault="00EC1FDD" w:rsidP="00EC1FDD">
      <w:pPr>
        <w:pStyle w:val="ListParagraph"/>
        <w:numPr>
          <w:ilvl w:val="0"/>
          <w:numId w:val="20"/>
        </w:numPr>
        <w:spacing w:before="240"/>
        <w:rPr>
          <w:lang w:val="en"/>
        </w:rPr>
      </w:pPr>
      <w:r>
        <w:rPr>
          <w:lang w:val="en"/>
        </w:rPr>
        <w:t xml:space="preserve">On p. 74, in the last paragraph, </w:t>
      </w:r>
    </w:p>
    <w:p w14:paraId="32A63A54" w14:textId="77777777" w:rsidR="00EC1FDD" w:rsidRDefault="00EC1FDD" w:rsidP="00EC1FDD">
      <w:pPr>
        <w:pStyle w:val="ListParagraph"/>
        <w:spacing w:before="240"/>
        <w:rPr>
          <w:lang w:val="en"/>
        </w:rPr>
      </w:pPr>
      <w:r w:rsidRPr="005070ED">
        <w:rPr>
          <w:lang w:val="en"/>
        </w:rPr>
        <w:t>Section 61(1)(c) provides as follows:</w:t>
      </w:r>
    </w:p>
    <w:p w14:paraId="2E1879F7" w14:textId="77777777" w:rsidR="00EC1FDD" w:rsidRDefault="00EC1FDD" w:rsidP="00EC1FDD">
      <w:pPr>
        <w:pStyle w:val="ListParagraph"/>
        <w:spacing w:before="240"/>
        <w:rPr>
          <w:lang w:val="en"/>
        </w:rPr>
      </w:pPr>
      <w:r>
        <w:rPr>
          <w:lang w:val="en"/>
        </w:rPr>
        <w:lastRenderedPageBreak/>
        <w:t>should now read:</w:t>
      </w:r>
    </w:p>
    <w:p w14:paraId="7C0BBD36" w14:textId="77777777" w:rsidR="00EC1FDD" w:rsidRPr="008846FE" w:rsidRDefault="00EC1FDD" w:rsidP="00EC1FDD">
      <w:pPr>
        <w:pStyle w:val="ListParagraph"/>
        <w:spacing w:before="240"/>
        <w:rPr>
          <w:lang w:val="en"/>
        </w:rPr>
      </w:pPr>
      <w:r w:rsidRPr="005070ED">
        <w:rPr>
          <w:lang w:val="en-US"/>
        </w:rPr>
        <w:t>Sections 6</w:t>
      </w:r>
      <w:r>
        <w:rPr>
          <w:lang w:val="en-US"/>
        </w:rPr>
        <w:t>7</w:t>
      </w:r>
      <w:r w:rsidRPr="005070ED">
        <w:rPr>
          <w:lang w:val="en-US"/>
        </w:rPr>
        <w:t>(1)(c) and 6</w:t>
      </w:r>
      <w:r>
        <w:rPr>
          <w:lang w:val="en-US"/>
        </w:rPr>
        <w:t>7</w:t>
      </w:r>
      <w:r w:rsidRPr="005070ED">
        <w:rPr>
          <w:lang w:val="en-US"/>
        </w:rPr>
        <w:t>(2) provide as follows:</w:t>
      </w:r>
    </w:p>
    <w:p w14:paraId="6966C191" w14:textId="77777777" w:rsidR="00EC1FDD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75, the first point,</w:t>
      </w:r>
    </w:p>
    <w:p w14:paraId="261CC8BF" w14:textId="77777777" w:rsidR="00EC1FDD" w:rsidRDefault="00EC1FDD" w:rsidP="00EC1FDD">
      <w:pPr>
        <w:pStyle w:val="ListParagraph"/>
        <w:rPr>
          <w:lang w:val="en"/>
        </w:rPr>
      </w:pPr>
      <w:r>
        <w:rPr>
          <w:lang w:val="en"/>
        </w:rPr>
        <w:t>61(1)</w:t>
      </w:r>
    </w:p>
    <w:p w14:paraId="394DFE89" w14:textId="77777777" w:rsidR="00EC1FDD" w:rsidRDefault="00EC1FDD" w:rsidP="00EC1FD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002A9BA0" w14:textId="77777777" w:rsidR="00EC1FDD" w:rsidRDefault="00EC1FDD" w:rsidP="00EC1FDD">
      <w:pPr>
        <w:pStyle w:val="ListParagraph"/>
        <w:rPr>
          <w:lang w:val="en"/>
        </w:rPr>
      </w:pPr>
      <w:r>
        <w:rPr>
          <w:lang w:val="en"/>
        </w:rPr>
        <w:t>67(1)</w:t>
      </w:r>
    </w:p>
    <w:p w14:paraId="7DA0F208" w14:textId="77777777" w:rsidR="00EC1FDD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75, a second point was added,</w:t>
      </w:r>
    </w:p>
    <w:p w14:paraId="227223DB" w14:textId="77777777" w:rsidR="00EC1FDD" w:rsidRDefault="00EC1FDD" w:rsidP="00EC1FDD">
      <w:pPr>
        <w:pStyle w:val="ListParagraph"/>
        <w:rPr>
          <w:lang w:val="en-US"/>
        </w:rPr>
      </w:pPr>
      <w:r w:rsidRPr="00D41B39">
        <w:rPr>
          <w:lang w:val="en-US"/>
        </w:rPr>
        <w:t>6</w:t>
      </w:r>
      <w:r>
        <w:rPr>
          <w:lang w:val="en-US"/>
        </w:rPr>
        <w:t>7</w:t>
      </w:r>
      <w:r w:rsidRPr="00D41B39">
        <w:rPr>
          <w:lang w:val="en-US"/>
        </w:rPr>
        <w:t xml:space="preserve">(2) A director or officer of a corporation who caused, authorized, </w:t>
      </w:r>
      <w:proofErr w:type="gramStart"/>
      <w:r w:rsidRPr="00D41B39">
        <w:rPr>
          <w:lang w:val="en-US"/>
        </w:rPr>
        <w:t>permitted</w:t>
      </w:r>
      <w:proofErr w:type="gramEnd"/>
      <w:r w:rsidRPr="00D41B39">
        <w:rPr>
          <w:lang w:val="en-US"/>
        </w:rPr>
        <w:t xml:space="preserve"> or participated in an offence under this Act by the corporation is guilty of an offence.</w:t>
      </w:r>
    </w:p>
    <w:p w14:paraId="0FD64FAB" w14:textId="77777777" w:rsidR="00EC1FDD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 p. 75, in the second paragraph,</w:t>
      </w:r>
    </w:p>
    <w:p w14:paraId="2BBB150F" w14:textId="77777777" w:rsidR="00EC1FDD" w:rsidRDefault="00EC1FDD" w:rsidP="00EC1FDD">
      <w:pPr>
        <w:pStyle w:val="ListParagraph"/>
        <w:rPr>
          <w:lang w:val="en"/>
        </w:rPr>
      </w:pPr>
      <w:r w:rsidRPr="0098005C">
        <w:rPr>
          <w:lang w:val="en"/>
        </w:rPr>
        <w:t xml:space="preserve">RRO 1990, regulation 719: </w:t>
      </w:r>
      <w:proofErr w:type="spellStart"/>
      <w:r w:rsidRPr="0098005C">
        <w:rPr>
          <w:lang w:val="en"/>
        </w:rPr>
        <w:t>Licences</w:t>
      </w:r>
      <w:proofErr w:type="spellEnd"/>
      <w:r w:rsidRPr="0098005C">
        <w:rPr>
          <w:lang w:val="en"/>
        </w:rPr>
        <w:t xml:space="preserve"> to Sell Liquor.</w:t>
      </w:r>
    </w:p>
    <w:p w14:paraId="4323B44B" w14:textId="77777777" w:rsidR="00EC1FDD" w:rsidRDefault="00EC1FDD" w:rsidP="00EC1FD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4BC884E6" w14:textId="77777777" w:rsidR="00EC1FDD" w:rsidRDefault="00EC1FDD" w:rsidP="00EC1FDD">
      <w:pPr>
        <w:pStyle w:val="ListParagraph"/>
        <w:rPr>
          <w:lang w:val="en-US"/>
        </w:rPr>
      </w:pPr>
      <w:r w:rsidRPr="009D58C6">
        <w:rPr>
          <w:lang w:val="en-US"/>
        </w:rPr>
        <w:t>O</w:t>
      </w:r>
      <w:r>
        <w:rPr>
          <w:lang w:val="en-US"/>
        </w:rPr>
        <w:t xml:space="preserve"> </w:t>
      </w:r>
      <w:r w:rsidRPr="009D58C6">
        <w:rPr>
          <w:lang w:val="en-US"/>
        </w:rPr>
        <w:t>Reg</w:t>
      </w:r>
      <w:r>
        <w:rPr>
          <w:lang w:val="en-US"/>
        </w:rPr>
        <w:t xml:space="preserve"> </w:t>
      </w:r>
      <w:r w:rsidRPr="009D58C6">
        <w:rPr>
          <w:lang w:val="en-US"/>
        </w:rPr>
        <w:t xml:space="preserve">746/21: </w:t>
      </w:r>
      <w:r w:rsidRPr="00B67444">
        <w:rPr>
          <w:i/>
          <w:iCs/>
          <w:lang w:val="en-US"/>
        </w:rPr>
        <w:t>Licensing</w:t>
      </w:r>
    </w:p>
    <w:p w14:paraId="669F5BB8" w14:textId="77777777" w:rsidR="00EC1FDD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75, following the second paragraph, </w:t>
      </w:r>
    </w:p>
    <w:p w14:paraId="0A8E9ED4" w14:textId="77777777" w:rsidR="00EC1FDD" w:rsidRDefault="00EC1FDD" w:rsidP="00EC1FDD">
      <w:pPr>
        <w:pStyle w:val="ListParagraph"/>
        <w:rPr>
          <w:lang w:val="en"/>
        </w:rPr>
      </w:pPr>
      <w:r w:rsidRPr="00303E88">
        <w:rPr>
          <w:lang w:val="en"/>
        </w:rPr>
        <w:t xml:space="preserve">8(1) The following classes of </w:t>
      </w:r>
      <w:proofErr w:type="spellStart"/>
      <w:r w:rsidRPr="00303E88">
        <w:rPr>
          <w:lang w:val="en"/>
        </w:rPr>
        <w:t>licences</w:t>
      </w:r>
      <w:proofErr w:type="spellEnd"/>
      <w:r w:rsidRPr="00303E88">
        <w:rPr>
          <w:lang w:val="en"/>
        </w:rPr>
        <w:t xml:space="preserve"> to sell liquor are established:</w:t>
      </w:r>
    </w:p>
    <w:p w14:paraId="1C6FDD98" w14:textId="77777777" w:rsidR="00EC1FDD" w:rsidRPr="00303E88" w:rsidRDefault="00EC1FDD" w:rsidP="00EC1FDD">
      <w:pPr>
        <w:pStyle w:val="ListParagraph"/>
        <w:numPr>
          <w:ilvl w:val="0"/>
          <w:numId w:val="21"/>
        </w:numPr>
        <w:rPr>
          <w:lang w:val="en"/>
        </w:rPr>
      </w:pPr>
      <w:r w:rsidRPr="00303E88">
        <w:rPr>
          <w:lang w:val="en"/>
        </w:rPr>
        <w:t xml:space="preserve">A liquor sales </w:t>
      </w:r>
      <w:proofErr w:type="spellStart"/>
      <w:r w:rsidRPr="00303E88">
        <w:rPr>
          <w:lang w:val="en"/>
        </w:rPr>
        <w:t>licence</w:t>
      </w:r>
      <w:proofErr w:type="spellEnd"/>
      <w:r w:rsidRPr="00303E88">
        <w:rPr>
          <w:lang w:val="en"/>
        </w:rPr>
        <w:t xml:space="preserve"> </w:t>
      </w:r>
      <w:r>
        <w:rPr>
          <w:lang w:val="en"/>
        </w:rPr>
        <w:t xml:space="preserve">authorizing the sale and service of liquor for consumption on the premises to which the </w:t>
      </w:r>
      <w:proofErr w:type="spellStart"/>
      <w:r>
        <w:rPr>
          <w:lang w:val="en"/>
        </w:rPr>
        <w:t>licence</w:t>
      </w:r>
      <w:proofErr w:type="spellEnd"/>
      <w:r>
        <w:rPr>
          <w:lang w:val="en"/>
        </w:rPr>
        <w:t xml:space="preserve"> applies.</w:t>
      </w:r>
    </w:p>
    <w:p w14:paraId="0A94DB00" w14:textId="77777777" w:rsidR="00EC1FDD" w:rsidRDefault="00EC1FDD" w:rsidP="00EC1FD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0BA24D1E" w14:textId="77777777" w:rsidR="00EC1FDD" w:rsidRPr="00F73FDB" w:rsidRDefault="00EC1FDD" w:rsidP="00EC1FDD">
      <w:pPr>
        <w:pStyle w:val="ListParagraph"/>
        <w:rPr>
          <w:lang w:val="en-US"/>
        </w:rPr>
      </w:pPr>
      <w:r w:rsidRPr="00D41B39">
        <w:rPr>
          <w:lang w:val="en-US"/>
        </w:rPr>
        <w:t xml:space="preserve">15. The following classes are established for a </w:t>
      </w:r>
      <w:proofErr w:type="spellStart"/>
      <w:r w:rsidRPr="00D41B39">
        <w:rPr>
          <w:lang w:val="en-US"/>
        </w:rPr>
        <w:t>licence</w:t>
      </w:r>
      <w:proofErr w:type="spellEnd"/>
      <w:r w:rsidRPr="00D41B39">
        <w:rPr>
          <w:lang w:val="en-US"/>
        </w:rPr>
        <w:t xml:space="preserve"> to operate a liquor consumption premises:</w:t>
      </w:r>
    </w:p>
    <w:p w14:paraId="6C7541A0" w14:textId="77777777" w:rsidR="00EC1FDD" w:rsidRDefault="00EC1FDD" w:rsidP="00EC1FDD">
      <w:pPr>
        <w:pStyle w:val="ListParagraph"/>
        <w:numPr>
          <w:ilvl w:val="0"/>
          <w:numId w:val="22"/>
        </w:numPr>
        <w:rPr>
          <w:lang w:val="en-US"/>
        </w:rPr>
      </w:pPr>
      <w:r w:rsidRPr="00D41B39">
        <w:rPr>
          <w:lang w:val="en-US"/>
        </w:rPr>
        <w:t xml:space="preserve">Liquor sales </w:t>
      </w:r>
      <w:proofErr w:type="spellStart"/>
      <w:r w:rsidRPr="00D41B39">
        <w:rPr>
          <w:lang w:val="en-US"/>
        </w:rPr>
        <w:t>licence</w:t>
      </w:r>
      <w:proofErr w:type="spellEnd"/>
      <w:r w:rsidRPr="00D41B39">
        <w:rPr>
          <w:lang w:val="en-US"/>
        </w:rPr>
        <w:t>.</w:t>
      </w:r>
    </w:p>
    <w:p w14:paraId="69638D23" w14:textId="77777777" w:rsidR="00EC1FDD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75, following the second paragraph, </w:t>
      </w:r>
    </w:p>
    <w:p w14:paraId="2B2A54DA" w14:textId="77777777" w:rsidR="00EC1FDD" w:rsidRPr="00303E88" w:rsidRDefault="00EC1FDD" w:rsidP="00EC1FDD">
      <w:pPr>
        <w:pStyle w:val="ListParagraph"/>
        <w:rPr>
          <w:lang w:val="en"/>
        </w:rPr>
      </w:pPr>
      <w:r w:rsidRPr="00303E88">
        <w:rPr>
          <w:lang w:val="en"/>
        </w:rPr>
        <w:t xml:space="preserve">(2) The following endorsements to liquor sales </w:t>
      </w:r>
      <w:proofErr w:type="spellStart"/>
      <w:r w:rsidRPr="00303E88">
        <w:rPr>
          <w:lang w:val="en"/>
        </w:rPr>
        <w:t>licences</w:t>
      </w:r>
      <w:proofErr w:type="spellEnd"/>
      <w:r w:rsidRPr="00303E88">
        <w:rPr>
          <w:lang w:val="en"/>
        </w:rPr>
        <w:t xml:space="preserve"> are established: …</w:t>
      </w:r>
    </w:p>
    <w:p w14:paraId="12060092" w14:textId="77777777" w:rsidR="00EC1FDD" w:rsidRDefault="00EC1FDD" w:rsidP="00EC1FDD">
      <w:pPr>
        <w:pStyle w:val="ListParagraph"/>
        <w:ind w:firstLine="720"/>
        <w:rPr>
          <w:lang w:val="en"/>
        </w:rPr>
      </w:pPr>
      <w:r w:rsidRPr="00303E88">
        <w:rPr>
          <w:lang w:val="en"/>
        </w:rPr>
        <w:t>3. A caterer’s endorsement</w:t>
      </w:r>
      <w:r>
        <w:rPr>
          <w:lang w:val="en"/>
        </w:rPr>
        <w:t xml:space="preserve"> authorizing the applicant to sell and serve liquor for an event held on promises other than the premises to which the liquor sales </w:t>
      </w:r>
      <w:proofErr w:type="spellStart"/>
      <w:r>
        <w:rPr>
          <w:lang w:val="en"/>
        </w:rPr>
        <w:t>licence</w:t>
      </w:r>
      <w:proofErr w:type="spellEnd"/>
      <w:r>
        <w:rPr>
          <w:lang w:val="en"/>
        </w:rPr>
        <w:t xml:space="preserve"> applies.</w:t>
      </w:r>
    </w:p>
    <w:p w14:paraId="0B509E8F" w14:textId="77777777" w:rsidR="00EC1FDD" w:rsidRPr="00303E88" w:rsidRDefault="00EC1FDD" w:rsidP="00EC1FD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2EDF8C4C" w14:textId="77777777" w:rsidR="00EC1FDD" w:rsidRPr="00F73FDB" w:rsidRDefault="00EC1FDD" w:rsidP="00EC1FDD">
      <w:pPr>
        <w:pStyle w:val="ListParagraph"/>
        <w:rPr>
          <w:lang w:val="en-US"/>
        </w:rPr>
      </w:pPr>
      <w:r w:rsidRPr="00D41B39">
        <w:rPr>
          <w:lang w:val="en-US"/>
        </w:rPr>
        <w:lastRenderedPageBreak/>
        <w:t xml:space="preserve">16. The following are prescribed as endorsements on liquor sales </w:t>
      </w:r>
      <w:proofErr w:type="spellStart"/>
      <w:r w:rsidRPr="00D41B39">
        <w:rPr>
          <w:lang w:val="en-US"/>
        </w:rPr>
        <w:t>licences</w:t>
      </w:r>
      <w:proofErr w:type="spellEnd"/>
      <w:r w:rsidRPr="00D41B39">
        <w:rPr>
          <w:lang w:val="en-US"/>
        </w:rPr>
        <w:t>: ...</w:t>
      </w:r>
    </w:p>
    <w:p w14:paraId="511609DD" w14:textId="77777777" w:rsidR="00EC1FDD" w:rsidRPr="00D41B39" w:rsidRDefault="00EC1FDD" w:rsidP="00EC1FDD">
      <w:pPr>
        <w:pStyle w:val="ListParagraph"/>
        <w:ind w:firstLine="720"/>
        <w:rPr>
          <w:lang w:val="en-US"/>
        </w:rPr>
      </w:pPr>
      <w:r w:rsidRPr="00D41B39">
        <w:rPr>
          <w:lang w:val="en-US"/>
        </w:rPr>
        <w:t>3.  Caterer’s endorsement.</w:t>
      </w:r>
    </w:p>
    <w:p w14:paraId="55853D59" w14:textId="77777777" w:rsidR="00EC1FDD" w:rsidRPr="00F73FDB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>On, p. 75, the following was added after the second paragraph,</w:t>
      </w:r>
    </w:p>
    <w:p w14:paraId="738F65E8" w14:textId="77777777" w:rsidR="00EC1FDD" w:rsidRPr="00F73FDB" w:rsidRDefault="00EC1FDD" w:rsidP="00EC1FDD">
      <w:pPr>
        <w:pStyle w:val="ListParagraph"/>
        <w:rPr>
          <w:lang w:val="en-US"/>
        </w:rPr>
      </w:pPr>
      <w:r w:rsidRPr="000A6CFF">
        <w:rPr>
          <w:lang w:val="en-US"/>
        </w:rPr>
        <w:t xml:space="preserve">17. (1) A liquor sales </w:t>
      </w:r>
      <w:proofErr w:type="spellStart"/>
      <w:r w:rsidRPr="000A6CFF">
        <w:rPr>
          <w:lang w:val="en-US"/>
        </w:rPr>
        <w:t>licence</w:t>
      </w:r>
      <w:proofErr w:type="spellEnd"/>
      <w:r w:rsidRPr="000A6CFF">
        <w:rPr>
          <w:lang w:val="en-US"/>
        </w:rPr>
        <w:t xml:space="preserve"> authorizes the licensee to perform the following actions in accordance with this Regulation:</w:t>
      </w:r>
    </w:p>
    <w:p w14:paraId="5F4568AB" w14:textId="77777777" w:rsidR="00EC1FDD" w:rsidRPr="00F73FDB" w:rsidRDefault="00EC1FDD" w:rsidP="00EC1FDD">
      <w:pPr>
        <w:pStyle w:val="ListParagraph"/>
        <w:ind w:left="1440"/>
        <w:rPr>
          <w:lang w:val="en-US"/>
        </w:rPr>
      </w:pPr>
      <w:r w:rsidRPr="000A6CFF">
        <w:rPr>
          <w:lang w:val="en-US"/>
        </w:rPr>
        <w:t xml:space="preserve">1.  Keep for sale, offer for </w:t>
      </w:r>
      <w:proofErr w:type="gramStart"/>
      <w:r w:rsidRPr="000A6CFF">
        <w:rPr>
          <w:lang w:val="en-US"/>
        </w:rPr>
        <w:t>sale</w:t>
      </w:r>
      <w:proofErr w:type="gramEnd"/>
      <w:r w:rsidRPr="000A6CFF">
        <w:rPr>
          <w:lang w:val="en-US"/>
        </w:rPr>
        <w:t xml:space="preserve"> or sell liquor for consumption at the licensed premises.</w:t>
      </w:r>
    </w:p>
    <w:p w14:paraId="04CD5DD6" w14:textId="77777777" w:rsidR="00EC1FDD" w:rsidRPr="00F73FDB" w:rsidRDefault="00EC1FDD" w:rsidP="00EC1FDD">
      <w:pPr>
        <w:pStyle w:val="ListParagraph"/>
        <w:ind w:left="1440"/>
        <w:rPr>
          <w:lang w:val="en-US"/>
        </w:rPr>
      </w:pPr>
      <w:r w:rsidRPr="000A6CFF">
        <w:rPr>
          <w:lang w:val="en-US"/>
        </w:rPr>
        <w:t>2.  Permit individuals to possess or consume open liquor at the licensed premises.</w:t>
      </w:r>
    </w:p>
    <w:p w14:paraId="55959BEE" w14:textId="77777777" w:rsidR="00EC1FDD" w:rsidRPr="00F73FDB" w:rsidRDefault="00EC1FDD" w:rsidP="00EC1FDD">
      <w:pPr>
        <w:pStyle w:val="ListParagraph"/>
        <w:ind w:left="1440"/>
        <w:rPr>
          <w:lang w:val="en-US"/>
        </w:rPr>
      </w:pPr>
      <w:r w:rsidRPr="000A6CFF">
        <w:rPr>
          <w:lang w:val="en-US"/>
        </w:rPr>
        <w:t>3.  Serve or offer to serve liquor in the licensed premises.</w:t>
      </w:r>
    </w:p>
    <w:p w14:paraId="678BD459" w14:textId="77777777" w:rsidR="00EC1FDD" w:rsidRPr="00F52BD2" w:rsidRDefault="00EC1FDD" w:rsidP="00EC1FDD">
      <w:pPr>
        <w:pStyle w:val="ListParagraph"/>
        <w:ind w:left="1440"/>
        <w:rPr>
          <w:lang w:val="en-US"/>
        </w:rPr>
      </w:pPr>
      <w:r w:rsidRPr="000A6CFF">
        <w:rPr>
          <w:lang w:val="en-US"/>
        </w:rPr>
        <w:t>4.  Deliver liquor for a fee from the licensed premises</w:t>
      </w:r>
      <w:r w:rsidRPr="00F52BD2">
        <w:rPr>
          <w:lang w:val="en-US"/>
        </w:rPr>
        <w:t>...</w:t>
      </w:r>
    </w:p>
    <w:p w14:paraId="7A5E40D5" w14:textId="77777777" w:rsidR="00EC1FDD" w:rsidRDefault="00EC1FDD" w:rsidP="00EC1FDD">
      <w:pPr>
        <w:pStyle w:val="ListParagraph"/>
        <w:rPr>
          <w:lang w:val="en-US"/>
        </w:rPr>
      </w:pPr>
      <w:r w:rsidRPr="000A6CFF">
        <w:rPr>
          <w:lang w:val="en-US"/>
        </w:rPr>
        <w:t>(4) A caterer’s endorsement authorizes the licensee to perform the actions set out in paragraphs 1 to 3 of subsection (1), in accordance with this Regulation, at premises other than the licensed premises</w:t>
      </w:r>
      <w:r>
        <w:rPr>
          <w:lang w:val="en-US"/>
        </w:rPr>
        <w:t>…</w:t>
      </w:r>
    </w:p>
    <w:p w14:paraId="0CEA17CE" w14:textId="77777777" w:rsidR="00EC1FDD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75, following the second paragraph, </w:t>
      </w:r>
    </w:p>
    <w:p w14:paraId="0B9FE705" w14:textId="77777777" w:rsidR="00EC1FDD" w:rsidRPr="00F73FDB" w:rsidRDefault="00EC1FDD" w:rsidP="00EC1FDD">
      <w:pPr>
        <w:pStyle w:val="ListParagraph"/>
        <w:rPr>
          <w:lang w:val="en"/>
        </w:rPr>
      </w:pPr>
      <w:r w:rsidRPr="00F73FDB">
        <w:rPr>
          <w:lang w:val="en"/>
        </w:rPr>
        <w:t xml:space="preserve">34(1) The </w:t>
      </w:r>
      <w:proofErr w:type="spellStart"/>
      <w:r w:rsidRPr="00F73FDB">
        <w:rPr>
          <w:lang w:val="en"/>
        </w:rPr>
        <w:t>licence</w:t>
      </w:r>
      <w:proofErr w:type="spellEnd"/>
      <w:r w:rsidRPr="00F73FDB">
        <w:rPr>
          <w:lang w:val="en"/>
        </w:rPr>
        <w:t xml:space="preserve"> holder shall not permit a patron to remove liquor from the premises to which the </w:t>
      </w:r>
      <w:proofErr w:type="spellStart"/>
      <w:r w:rsidRPr="00F73FDB">
        <w:rPr>
          <w:lang w:val="en"/>
        </w:rPr>
        <w:t>licence</w:t>
      </w:r>
      <w:proofErr w:type="spellEnd"/>
      <w:r w:rsidRPr="00F73FDB">
        <w:rPr>
          <w:lang w:val="en"/>
        </w:rPr>
        <w:t xml:space="preserve"> applies.</w:t>
      </w:r>
    </w:p>
    <w:p w14:paraId="106E729A" w14:textId="77777777" w:rsidR="00EC1FDD" w:rsidRDefault="00EC1FDD" w:rsidP="00EC1FDD">
      <w:pPr>
        <w:pStyle w:val="ListParagraph"/>
        <w:rPr>
          <w:lang w:val="en"/>
        </w:rPr>
      </w:pPr>
      <w:r w:rsidRPr="00F73FDB">
        <w:rPr>
          <w:lang w:val="en"/>
        </w:rPr>
        <w:t xml:space="preserve">63.1(1) At least 10 days before a catered event begins, a holder of a liquor sales </w:t>
      </w:r>
      <w:proofErr w:type="spellStart"/>
      <w:r w:rsidRPr="00F73FDB">
        <w:rPr>
          <w:lang w:val="en"/>
        </w:rPr>
        <w:t>licence</w:t>
      </w:r>
      <w:proofErr w:type="spellEnd"/>
      <w:r w:rsidRPr="00F73FDB">
        <w:rPr>
          <w:lang w:val="en"/>
        </w:rPr>
        <w:t xml:space="preserve"> with a caterer’s endorsement shall provide to the Registrar and the local police, fire, health and building departments details concerning,</w:t>
      </w:r>
    </w:p>
    <w:p w14:paraId="782F31DE" w14:textId="77777777" w:rsidR="00EC1FDD" w:rsidRPr="00F73FDB" w:rsidRDefault="00EC1FDD" w:rsidP="00EC1FDD">
      <w:pPr>
        <w:pStyle w:val="ListParagraph"/>
        <w:ind w:left="1843" w:hanging="425"/>
        <w:rPr>
          <w:lang w:val="en"/>
        </w:rPr>
      </w:pPr>
      <w:r w:rsidRPr="00F73FDB">
        <w:rPr>
          <w:lang w:val="en"/>
        </w:rPr>
        <w:t>(a)</w:t>
      </w:r>
      <w:r w:rsidRPr="00F73FDB">
        <w:rPr>
          <w:lang w:val="en"/>
        </w:rPr>
        <w:tab/>
        <w:t xml:space="preserve">the nature of the event and the name of the </w:t>
      </w:r>
      <w:proofErr w:type="gramStart"/>
      <w:r w:rsidRPr="00F73FDB">
        <w:rPr>
          <w:lang w:val="en"/>
        </w:rPr>
        <w:t>sponsor;</w:t>
      </w:r>
      <w:proofErr w:type="gramEnd"/>
    </w:p>
    <w:p w14:paraId="45990D21" w14:textId="77777777" w:rsidR="00EC1FDD" w:rsidRPr="00F73FDB" w:rsidRDefault="00EC1FDD" w:rsidP="00EC1FDD">
      <w:pPr>
        <w:pStyle w:val="ListParagraph"/>
        <w:ind w:left="1843" w:hanging="425"/>
        <w:rPr>
          <w:lang w:val="en"/>
        </w:rPr>
      </w:pPr>
      <w:r w:rsidRPr="00F73FDB">
        <w:rPr>
          <w:lang w:val="en"/>
        </w:rPr>
        <w:t>(b)</w:t>
      </w:r>
      <w:r w:rsidRPr="00F73FDB">
        <w:rPr>
          <w:lang w:val="en"/>
        </w:rPr>
        <w:tab/>
        <w:t xml:space="preserve">the address at which the event will be </w:t>
      </w:r>
      <w:proofErr w:type="gramStart"/>
      <w:r w:rsidRPr="00F73FDB">
        <w:rPr>
          <w:lang w:val="en"/>
        </w:rPr>
        <w:t>held;</w:t>
      </w:r>
      <w:proofErr w:type="gramEnd"/>
    </w:p>
    <w:p w14:paraId="1B999204" w14:textId="77777777" w:rsidR="00EC1FDD" w:rsidRPr="00F73FDB" w:rsidRDefault="00EC1FDD" w:rsidP="00EC1FDD">
      <w:pPr>
        <w:pStyle w:val="ListParagraph"/>
        <w:ind w:left="1843" w:hanging="425"/>
        <w:rPr>
          <w:lang w:val="en"/>
        </w:rPr>
      </w:pPr>
      <w:r w:rsidRPr="00F73FDB">
        <w:rPr>
          <w:lang w:val="en"/>
        </w:rPr>
        <w:t>(c)</w:t>
      </w:r>
      <w:r w:rsidRPr="00F73FDB">
        <w:rPr>
          <w:lang w:val="en"/>
        </w:rPr>
        <w:tab/>
        <w:t xml:space="preserve">the dates on which and the hours during which the event will be </w:t>
      </w:r>
      <w:proofErr w:type="gramStart"/>
      <w:r w:rsidRPr="00F73FDB">
        <w:rPr>
          <w:lang w:val="en"/>
        </w:rPr>
        <w:t>held;</w:t>
      </w:r>
      <w:proofErr w:type="gramEnd"/>
    </w:p>
    <w:p w14:paraId="6D8373EC" w14:textId="77777777" w:rsidR="00EC1FDD" w:rsidRPr="00F73FDB" w:rsidRDefault="00EC1FDD" w:rsidP="00EC1FDD">
      <w:pPr>
        <w:pStyle w:val="ListParagraph"/>
        <w:ind w:left="1843" w:hanging="425"/>
        <w:rPr>
          <w:lang w:val="en"/>
        </w:rPr>
      </w:pPr>
      <w:r w:rsidRPr="00F73FDB">
        <w:rPr>
          <w:lang w:val="en"/>
        </w:rPr>
        <w:t>(d)</w:t>
      </w:r>
      <w:r w:rsidRPr="00F73FDB">
        <w:rPr>
          <w:lang w:val="en"/>
        </w:rPr>
        <w:tab/>
        <w:t>the estimated attendance for the event; and</w:t>
      </w:r>
    </w:p>
    <w:p w14:paraId="67032815" w14:textId="77777777" w:rsidR="00EC1FDD" w:rsidRPr="00F73FDB" w:rsidRDefault="00EC1FDD" w:rsidP="00EC1FDD">
      <w:pPr>
        <w:pStyle w:val="ListParagraph"/>
        <w:ind w:left="1843" w:hanging="425"/>
        <w:rPr>
          <w:lang w:val="en"/>
        </w:rPr>
      </w:pPr>
      <w:r w:rsidRPr="00F73FDB">
        <w:rPr>
          <w:lang w:val="en"/>
        </w:rPr>
        <w:t>(e)</w:t>
      </w:r>
      <w:r w:rsidRPr="00F73FDB">
        <w:rPr>
          <w:lang w:val="en"/>
        </w:rPr>
        <w:tab/>
        <w:t>the boundaries of the area within which liquor will be sold and served and the location of any tiered seating in the area.</w:t>
      </w:r>
    </w:p>
    <w:p w14:paraId="7F259780" w14:textId="77777777" w:rsidR="00EC1FDD" w:rsidRPr="003648FA" w:rsidRDefault="00EC1FDD" w:rsidP="00EC1FDD">
      <w:pPr>
        <w:pStyle w:val="ListParagraph"/>
        <w:rPr>
          <w:lang w:val="en"/>
        </w:rPr>
      </w:pPr>
      <w:r>
        <w:rPr>
          <w:lang w:val="en"/>
        </w:rPr>
        <w:t>should now read:</w:t>
      </w:r>
    </w:p>
    <w:p w14:paraId="6031FC97" w14:textId="77777777" w:rsidR="00EC1FDD" w:rsidRPr="003648FA" w:rsidRDefault="00EC1FDD" w:rsidP="00EC1FDD">
      <w:pPr>
        <w:pStyle w:val="ListParagraph"/>
        <w:rPr>
          <w:lang w:val="en-US"/>
        </w:rPr>
      </w:pPr>
      <w:r w:rsidRPr="000A6CFF">
        <w:rPr>
          <w:lang w:val="en-US"/>
        </w:rPr>
        <w:t>39. (1) The licensee shall not permit a patron to remove liquor from the licensed premises except in accordance with this section or section 40 (Liquor takeout).</w:t>
      </w:r>
    </w:p>
    <w:p w14:paraId="78B406B1" w14:textId="77777777" w:rsidR="00EC1FDD" w:rsidRPr="003648FA" w:rsidRDefault="00EC1FDD" w:rsidP="00EC1FDD">
      <w:pPr>
        <w:pStyle w:val="ListParagraph"/>
        <w:rPr>
          <w:lang w:val="en-US"/>
        </w:rPr>
      </w:pPr>
      <w:r w:rsidRPr="000A6CFF">
        <w:rPr>
          <w:lang w:val="en-US"/>
        </w:rPr>
        <w:lastRenderedPageBreak/>
        <w:t>(2) A licensee may permit a patron to remove liquor from the licensed premises if,</w:t>
      </w:r>
    </w:p>
    <w:p w14:paraId="2D71AC56" w14:textId="77777777" w:rsidR="00EC1FDD" w:rsidRPr="003648FA" w:rsidRDefault="00EC1FDD" w:rsidP="00EC1FDD">
      <w:pPr>
        <w:pStyle w:val="ListParagraph"/>
        <w:ind w:left="1440"/>
        <w:rPr>
          <w:lang w:val="en-US"/>
        </w:rPr>
      </w:pPr>
      <w:r w:rsidRPr="000A6CFF">
        <w:rPr>
          <w:lang w:val="en-US"/>
        </w:rPr>
        <w:t xml:space="preserve">(a)  the licensee has securely closed an opened and unfinished container of </w:t>
      </w:r>
      <w:proofErr w:type="gramStart"/>
      <w:r w:rsidRPr="000A6CFF">
        <w:rPr>
          <w:lang w:val="en-US"/>
        </w:rPr>
        <w:t>commercially-made</w:t>
      </w:r>
      <w:proofErr w:type="gramEnd"/>
      <w:r w:rsidRPr="000A6CFF">
        <w:rPr>
          <w:lang w:val="en-US"/>
        </w:rPr>
        <w:t xml:space="preserve"> wine that was either purchased from the licensee or that the patron brought into the restaurant or banquet room; or</w:t>
      </w:r>
    </w:p>
    <w:p w14:paraId="7CED38C7" w14:textId="77777777" w:rsidR="00EC1FDD" w:rsidRPr="003648FA" w:rsidRDefault="00EC1FDD" w:rsidP="00EC1FDD">
      <w:pPr>
        <w:pStyle w:val="ListParagraph"/>
        <w:ind w:left="1440"/>
        <w:rPr>
          <w:lang w:val="en-US"/>
        </w:rPr>
      </w:pPr>
      <w:r w:rsidRPr="000A6CFF">
        <w:rPr>
          <w:lang w:val="en-US"/>
        </w:rPr>
        <w:t>(b)  the liquor is in a sealed, unopened container and,</w:t>
      </w:r>
    </w:p>
    <w:p w14:paraId="33A82CD2" w14:textId="77777777" w:rsidR="00EC1FDD" w:rsidRPr="003648FA" w:rsidRDefault="00EC1FDD" w:rsidP="00EC1FDD">
      <w:pPr>
        <w:pStyle w:val="ListParagraph"/>
        <w:ind w:left="2160"/>
        <w:rPr>
          <w:lang w:val="en-US"/>
        </w:rPr>
      </w:pPr>
      <w:r w:rsidRPr="000A6CFF">
        <w:rPr>
          <w:lang w:val="en-US"/>
        </w:rPr>
        <w:t>(</w:t>
      </w:r>
      <w:proofErr w:type="spellStart"/>
      <w:r w:rsidRPr="000A6CFF">
        <w:rPr>
          <w:lang w:val="en-US"/>
        </w:rPr>
        <w:t>i</w:t>
      </w:r>
      <w:proofErr w:type="spellEnd"/>
      <w:r w:rsidRPr="000A6CFF">
        <w:rPr>
          <w:lang w:val="en-US"/>
        </w:rPr>
        <w:t xml:space="preserve">)  is </w:t>
      </w:r>
      <w:proofErr w:type="gramStart"/>
      <w:r w:rsidRPr="000A6CFF">
        <w:rPr>
          <w:lang w:val="en-US"/>
        </w:rPr>
        <w:t>commercially-made</w:t>
      </w:r>
      <w:proofErr w:type="gramEnd"/>
      <w:r w:rsidRPr="000A6CFF">
        <w:rPr>
          <w:lang w:val="en-US"/>
        </w:rPr>
        <w:t xml:space="preserve"> wine that the patron brought into a restaurant or banquet room and which the patron wishes to remove from that place, or</w:t>
      </w:r>
    </w:p>
    <w:p w14:paraId="55CC37F3" w14:textId="77777777" w:rsidR="00EC1FDD" w:rsidRPr="003648FA" w:rsidRDefault="00EC1FDD" w:rsidP="00EC1FDD">
      <w:pPr>
        <w:pStyle w:val="ListParagraph"/>
        <w:ind w:left="2160"/>
        <w:rPr>
          <w:lang w:val="en-US"/>
        </w:rPr>
      </w:pPr>
      <w:r w:rsidRPr="000A6CFF">
        <w:rPr>
          <w:lang w:val="en-US"/>
        </w:rPr>
        <w:t>(ii)  was brought onto the licensed premises by a patron that purchased the liquor from a retail store in accordance with subsection 35 (8) (Prohibitions on sale, storage, etc.).</w:t>
      </w:r>
    </w:p>
    <w:p w14:paraId="168B3FF2" w14:textId="77777777" w:rsidR="00EC1FDD" w:rsidRPr="003648FA" w:rsidRDefault="00EC1FDD" w:rsidP="00EC1FDD">
      <w:pPr>
        <w:pStyle w:val="ListParagraph"/>
        <w:rPr>
          <w:lang w:val="en-US"/>
        </w:rPr>
      </w:pPr>
      <w:r w:rsidRPr="000A6CFF">
        <w:rPr>
          <w:lang w:val="en-US"/>
        </w:rPr>
        <w:t>(3) Despite clause (2) (a) and subclause (2) (b) (</w:t>
      </w:r>
      <w:proofErr w:type="spellStart"/>
      <w:r w:rsidRPr="000A6CFF">
        <w:rPr>
          <w:lang w:val="en-US"/>
        </w:rPr>
        <w:t>i</w:t>
      </w:r>
      <w:proofErr w:type="spellEnd"/>
      <w:r w:rsidRPr="000A6CFF">
        <w:rPr>
          <w:lang w:val="en-US"/>
        </w:rPr>
        <w:t>), the licensee shall not permit a patron who is or appears to be intoxicated to remove wine from the licensed premises.</w:t>
      </w:r>
    </w:p>
    <w:p w14:paraId="7720D225" w14:textId="77777777" w:rsidR="00EC1FDD" w:rsidRPr="00D12CDE" w:rsidRDefault="00EC1FDD" w:rsidP="00EC1FDD">
      <w:pPr>
        <w:pStyle w:val="ListParagraph"/>
        <w:numPr>
          <w:ilvl w:val="0"/>
          <w:numId w:val="20"/>
        </w:numPr>
        <w:rPr>
          <w:lang w:val="en"/>
        </w:rPr>
      </w:pPr>
      <w:r>
        <w:rPr>
          <w:lang w:val="en"/>
        </w:rPr>
        <w:t xml:space="preserve">On p. 75, the following was added after the second paragraph, </w:t>
      </w:r>
    </w:p>
    <w:p w14:paraId="412ACE3A" w14:textId="77777777" w:rsidR="00EC1FDD" w:rsidRPr="00D12CDE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 xml:space="preserve">The Alcohol and Gaming Commission of Ontario's Liquor Sales </w:t>
      </w:r>
      <w:proofErr w:type="spellStart"/>
      <w:r w:rsidRPr="00B82EC3">
        <w:rPr>
          <w:lang w:val="en-US"/>
        </w:rPr>
        <w:t>Licence</w:t>
      </w:r>
      <w:proofErr w:type="spellEnd"/>
      <w:r w:rsidRPr="00B82EC3">
        <w:rPr>
          <w:lang w:val="en-US"/>
        </w:rPr>
        <w:t xml:space="preserve"> (Including Tied House) and Mini Bar </w:t>
      </w:r>
      <w:proofErr w:type="spellStart"/>
      <w:r w:rsidRPr="00B82EC3">
        <w:rPr>
          <w:lang w:val="en-US"/>
        </w:rPr>
        <w:t>Licence</w:t>
      </w:r>
      <w:proofErr w:type="spellEnd"/>
      <w:r w:rsidRPr="00B82EC3">
        <w:rPr>
          <w:lang w:val="en-US"/>
        </w:rPr>
        <w:t xml:space="preserve"> Guide requires the following: </w:t>
      </w:r>
    </w:p>
    <w:p w14:paraId="2236596B" w14:textId="77777777" w:rsidR="00EC1FDD" w:rsidRPr="00D12CDE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 xml:space="preserve">Section 3: Liquor Sales </w:t>
      </w:r>
      <w:proofErr w:type="spellStart"/>
      <w:r w:rsidRPr="00B82EC3">
        <w:rPr>
          <w:lang w:val="en-US"/>
        </w:rPr>
        <w:t>Licence</w:t>
      </w:r>
      <w:proofErr w:type="spellEnd"/>
      <w:r w:rsidRPr="00B82EC3">
        <w:rPr>
          <w:lang w:val="en-US"/>
        </w:rPr>
        <w:t xml:space="preserve"> Endorsements: </w:t>
      </w:r>
    </w:p>
    <w:p w14:paraId="1A112940" w14:textId="77777777" w:rsidR="00EC1FDD" w:rsidRPr="00D12CDE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 xml:space="preserve">At least ten (10) days before a catered event begins, the </w:t>
      </w:r>
      <w:proofErr w:type="spellStart"/>
      <w:r w:rsidRPr="00B82EC3">
        <w:rPr>
          <w:lang w:val="en-US"/>
        </w:rPr>
        <w:t>licence</w:t>
      </w:r>
      <w:proofErr w:type="spellEnd"/>
      <w:r w:rsidRPr="00B82EC3">
        <w:rPr>
          <w:lang w:val="en-US"/>
        </w:rPr>
        <w:t xml:space="preserve"> holder with a Caterer’s Endorsement must provide the AGCO, the local police, fire, health and building departments with details concerning:</w:t>
      </w:r>
    </w:p>
    <w:p w14:paraId="1F684BC0" w14:textId="77777777" w:rsidR="00EC1FDD" w:rsidRPr="00B82EC3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>-The nature of the event and the name of the sponsor</w:t>
      </w:r>
    </w:p>
    <w:p w14:paraId="7F2ED3DF" w14:textId="77777777" w:rsidR="00EC1FDD" w:rsidRPr="00B82EC3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>-The address where the event will be held</w:t>
      </w:r>
    </w:p>
    <w:p w14:paraId="42830B05" w14:textId="77777777" w:rsidR="00EC1FDD" w:rsidRPr="00B82EC3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>-The dates and hours during which the event will be held</w:t>
      </w:r>
    </w:p>
    <w:p w14:paraId="384AA625" w14:textId="77777777" w:rsidR="00EC1FDD" w:rsidRPr="00B82EC3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>-The estimated attendance for the event</w:t>
      </w:r>
    </w:p>
    <w:p w14:paraId="22D49F6D" w14:textId="77777777" w:rsidR="00EC1FDD" w:rsidRDefault="00EC1FDD" w:rsidP="00EC1FDD">
      <w:pPr>
        <w:pStyle w:val="ListParagraph"/>
        <w:rPr>
          <w:lang w:val="en-US"/>
        </w:rPr>
      </w:pPr>
      <w:r w:rsidRPr="00B82EC3">
        <w:rPr>
          <w:lang w:val="en-US"/>
        </w:rPr>
        <w:t>-The boundaries of the area where liquor will be sold and served.</w:t>
      </w:r>
    </w:p>
    <w:p w14:paraId="69198A26" w14:textId="77777777" w:rsidR="00EC1FDD" w:rsidRPr="002F769F" w:rsidRDefault="00EC1FDD" w:rsidP="00C50DD7">
      <w:pPr>
        <w:pStyle w:val="ListParagraph"/>
        <w:rPr>
          <w:lang w:val="en-US"/>
        </w:rPr>
      </w:pPr>
    </w:p>
    <w:sectPr w:rsidR="00EC1FDD" w:rsidRPr="002F769F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5415" w14:textId="77777777" w:rsidR="009C1BA7" w:rsidRDefault="009C1BA7" w:rsidP="00F72078">
      <w:pPr>
        <w:spacing w:after="0" w:line="240" w:lineRule="auto"/>
      </w:pPr>
      <w:r>
        <w:separator/>
      </w:r>
    </w:p>
  </w:endnote>
  <w:endnote w:type="continuationSeparator" w:id="0">
    <w:p w14:paraId="127C9E60" w14:textId="77777777" w:rsidR="009C1BA7" w:rsidRDefault="009C1BA7" w:rsidP="00F7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2D00" w14:textId="19112B7C" w:rsidR="00F72078" w:rsidRPr="0076414E" w:rsidRDefault="0076414E" w:rsidP="0076414E">
    <w:pPr>
      <w:pStyle w:val="Footer"/>
      <w:jc w:val="right"/>
      <w:rPr>
        <w:noProof/>
        <w:sz w:val="20"/>
        <w:szCs w:val="20"/>
      </w:rPr>
    </w:pPr>
    <w:r w:rsidRPr="0076414E">
      <w:rPr>
        <w:sz w:val="20"/>
        <w:szCs w:val="20"/>
        <w:lang w:val="en-US"/>
      </w:rPr>
      <w:t>© 2021 Emond Montgomery Publications.</w:t>
    </w:r>
    <w:r w:rsidRPr="0076414E">
      <w:rPr>
        <w:sz w:val="20"/>
        <w:szCs w:val="20"/>
        <w:lang w:val="en-US"/>
      </w:rPr>
      <w:tab/>
    </w:r>
    <w:r w:rsidRPr="0076414E">
      <w:rPr>
        <w:sz w:val="20"/>
        <w:szCs w:val="20"/>
        <w:lang w:val="en-US"/>
      </w:rPr>
      <w:tab/>
    </w:r>
    <w:sdt>
      <w:sdtPr>
        <w:rPr>
          <w:sz w:val="20"/>
          <w:szCs w:val="20"/>
        </w:rPr>
        <w:id w:val="-210167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6414E">
          <w:rPr>
            <w:sz w:val="20"/>
            <w:szCs w:val="20"/>
          </w:rPr>
          <w:fldChar w:fldCharType="begin"/>
        </w:r>
        <w:r w:rsidRPr="0076414E">
          <w:rPr>
            <w:sz w:val="20"/>
            <w:szCs w:val="20"/>
          </w:rPr>
          <w:instrText xml:space="preserve"> PAGE   \* MERGEFORMAT </w:instrText>
        </w:r>
        <w:r w:rsidRPr="0076414E">
          <w:rPr>
            <w:sz w:val="20"/>
            <w:szCs w:val="20"/>
          </w:rPr>
          <w:fldChar w:fldCharType="separate"/>
        </w:r>
        <w:r w:rsidRPr="0076414E">
          <w:rPr>
            <w:sz w:val="20"/>
            <w:szCs w:val="20"/>
          </w:rPr>
          <w:t>1</w:t>
        </w:r>
        <w:r w:rsidRPr="0076414E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D228F" w14:textId="77777777" w:rsidR="009C1BA7" w:rsidRDefault="009C1BA7" w:rsidP="00F72078">
      <w:pPr>
        <w:spacing w:after="0" w:line="240" w:lineRule="auto"/>
      </w:pPr>
      <w:r>
        <w:separator/>
      </w:r>
    </w:p>
  </w:footnote>
  <w:footnote w:type="continuationSeparator" w:id="0">
    <w:p w14:paraId="16D392F7" w14:textId="77777777" w:rsidR="009C1BA7" w:rsidRDefault="009C1BA7" w:rsidP="00F7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5E9"/>
    <w:multiLevelType w:val="hybridMultilevel"/>
    <w:tmpl w:val="067633C0"/>
    <w:lvl w:ilvl="0" w:tplc="DF02E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EC50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703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F8B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1ED3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B21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A2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C4A2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F05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58A338C"/>
    <w:multiLevelType w:val="hybridMultilevel"/>
    <w:tmpl w:val="5D947382"/>
    <w:lvl w:ilvl="0" w:tplc="5602E3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E6966"/>
    <w:multiLevelType w:val="hybridMultilevel"/>
    <w:tmpl w:val="91B2D66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53C"/>
    <w:multiLevelType w:val="hybridMultilevel"/>
    <w:tmpl w:val="2C2ACEF8"/>
    <w:lvl w:ilvl="0" w:tplc="7FD0C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4E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544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104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CA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367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2CDC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46F1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9466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D16192E"/>
    <w:multiLevelType w:val="hybridMultilevel"/>
    <w:tmpl w:val="CA82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42B7D"/>
    <w:multiLevelType w:val="hybridMultilevel"/>
    <w:tmpl w:val="8A0ECE84"/>
    <w:lvl w:ilvl="0" w:tplc="730E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02E34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41DE2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ED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6A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6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A8201A"/>
    <w:multiLevelType w:val="hybridMultilevel"/>
    <w:tmpl w:val="6672B4C4"/>
    <w:lvl w:ilvl="0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6B774AE"/>
    <w:multiLevelType w:val="hybridMultilevel"/>
    <w:tmpl w:val="24A419B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896407"/>
    <w:multiLevelType w:val="hybridMultilevel"/>
    <w:tmpl w:val="C5A268CE"/>
    <w:lvl w:ilvl="0" w:tplc="5EB25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BC3C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2DBCC">
      <w:start w:val="100"/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038A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149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89D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EE3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0A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36B9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3B158E5"/>
    <w:multiLevelType w:val="hybridMultilevel"/>
    <w:tmpl w:val="353496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171BBE"/>
    <w:multiLevelType w:val="hybridMultilevel"/>
    <w:tmpl w:val="E3442CE6"/>
    <w:lvl w:ilvl="0" w:tplc="CA2EE8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46C0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C8D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1E7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68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EC88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7C6C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7A96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D8F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7731E0A"/>
    <w:multiLevelType w:val="hybridMultilevel"/>
    <w:tmpl w:val="690A41A8"/>
    <w:lvl w:ilvl="0" w:tplc="35B4CB64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96418"/>
    <w:multiLevelType w:val="hybridMultilevel"/>
    <w:tmpl w:val="A44EF510"/>
    <w:lvl w:ilvl="0" w:tplc="730E3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E9C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FCF0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DE2C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1ED5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3E45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6A2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A7D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6E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EC1575E"/>
    <w:multiLevelType w:val="hybridMultilevel"/>
    <w:tmpl w:val="DA847AA0"/>
    <w:lvl w:ilvl="0" w:tplc="ACDE51A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-360" w:hanging="360"/>
      </w:pPr>
    </w:lvl>
    <w:lvl w:ilvl="2" w:tplc="1009001B" w:tentative="1">
      <w:start w:val="1"/>
      <w:numFmt w:val="lowerRoman"/>
      <w:lvlText w:val="%3."/>
      <w:lvlJc w:val="right"/>
      <w:pPr>
        <w:ind w:left="360" w:hanging="180"/>
      </w:pPr>
    </w:lvl>
    <w:lvl w:ilvl="3" w:tplc="1009000F" w:tentative="1">
      <w:start w:val="1"/>
      <w:numFmt w:val="decimal"/>
      <w:lvlText w:val="%4."/>
      <w:lvlJc w:val="left"/>
      <w:pPr>
        <w:ind w:left="1080" w:hanging="360"/>
      </w:pPr>
    </w:lvl>
    <w:lvl w:ilvl="4" w:tplc="10090019" w:tentative="1">
      <w:start w:val="1"/>
      <w:numFmt w:val="lowerLetter"/>
      <w:lvlText w:val="%5."/>
      <w:lvlJc w:val="left"/>
      <w:pPr>
        <w:ind w:left="1800" w:hanging="360"/>
      </w:pPr>
    </w:lvl>
    <w:lvl w:ilvl="5" w:tplc="1009001B" w:tentative="1">
      <w:start w:val="1"/>
      <w:numFmt w:val="lowerRoman"/>
      <w:lvlText w:val="%6."/>
      <w:lvlJc w:val="right"/>
      <w:pPr>
        <w:ind w:left="2520" w:hanging="180"/>
      </w:pPr>
    </w:lvl>
    <w:lvl w:ilvl="6" w:tplc="1009000F" w:tentative="1">
      <w:start w:val="1"/>
      <w:numFmt w:val="decimal"/>
      <w:lvlText w:val="%7."/>
      <w:lvlJc w:val="left"/>
      <w:pPr>
        <w:ind w:left="3240" w:hanging="360"/>
      </w:pPr>
    </w:lvl>
    <w:lvl w:ilvl="7" w:tplc="10090019" w:tentative="1">
      <w:start w:val="1"/>
      <w:numFmt w:val="lowerLetter"/>
      <w:lvlText w:val="%8."/>
      <w:lvlJc w:val="left"/>
      <w:pPr>
        <w:ind w:left="3960" w:hanging="360"/>
      </w:pPr>
    </w:lvl>
    <w:lvl w:ilvl="8" w:tplc="10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4" w15:restartNumberingAfterBreak="0">
    <w:nsid w:val="61C80AF8"/>
    <w:multiLevelType w:val="hybridMultilevel"/>
    <w:tmpl w:val="0E6ED7F6"/>
    <w:lvl w:ilvl="0" w:tplc="7B444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42014">
      <w:numFmt w:val="none"/>
      <w:lvlText w:val=""/>
      <w:lvlJc w:val="left"/>
      <w:pPr>
        <w:tabs>
          <w:tab w:val="num" w:pos="360"/>
        </w:tabs>
      </w:pPr>
    </w:lvl>
    <w:lvl w:ilvl="2" w:tplc="07849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E41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F00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657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06B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4B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C9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2BC1C34"/>
    <w:multiLevelType w:val="hybridMultilevel"/>
    <w:tmpl w:val="46161824"/>
    <w:lvl w:ilvl="0" w:tplc="60F29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844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5C06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A0D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94FF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006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87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65843ABD"/>
    <w:multiLevelType w:val="hybridMultilevel"/>
    <w:tmpl w:val="6BE0DC7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7027643"/>
    <w:multiLevelType w:val="hybridMultilevel"/>
    <w:tmpl w:val="657A7F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72349"/>
    <w:multiLevelType w:val="hybridMultilevel"/>
    <w:tmpl w:val="633C723A"/>
    <w:lvl w:ilvl="0" w:tplc="BC3003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4BA4A97"/>
    <w:multiLevelType w:val="hybridMultilevel"/>
    <w:tmpl w:val="82A2E8D4"/>
    <w:lvl w:ilvl="0" w:tplc="9AD0C7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44F764">
      <w:start w:val="1"/>
      <w:numFmt w:val="decimal"/>
      <w:lvlText w:val="(%2)"/>
      <w:lvlJc w:val="left"/>
      <w:pPr>
        <w:tabs>
          <w:tab w:val="num" w:pos="360"/>
        </w:tabs>
      </w:pPr>
      <w:rPr>
        <w:rFonts w:hint="default"/>
      </w:rPr>
    </w:lvl>
    <w:lvl w:ilvl="2" w:tplc="E8CEA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984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8CB1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5EB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EE0D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322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28E0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B6056B8"/>
    <w:multiLevelType w:val="hybridMultilevel"/>
    <w:tmpl w:val="D2F22FE0"/>
    <w:lvl w:ilvl="0" w:tplc="4CF6F89A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36881"/>
    <w:multiLevelType w:val="hybridMultilevel"/>
    <w:tmpl w:val="89E0C786"/>
    <w:lvl w:ilvl="0" w:tplc="10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89510">
    <w:abstractNumId w:val="17"/>
  </w:num>
  <w:num w:numId="2" w16cid:durableId="2141728027">
    <w:abstractNumId w:val="21"/>
  </w:num>
  <w:num w:numId="3" w16cid:durableId="2124617075">
    <w:abstractNumId w:val="9"/>
  </w:num>
  <w:num w:numId="4" w16cid:durableId="712342967">
    <w:abstractNumId w:val="6"/>
  </w:num>
  <w:num w:numId="5" w16cid:durableId="738793537">
    <w:abstractNumId w:val="7"/>
  </w:num>
  <w:num w:numId="6" w16cid:durableId="97336487">
    <w:abstractNumId w:val="16"/>
  </w:num>
  <w:num w:numId="7" w16cid:durableId="1194151614">
    <w:abstractNumId w:val="19"/>
  </w:num>
  <w:num w:numId="8" w16cid:durableId="1653562399">
    <w:abstractNumId w:val="14"/>
  </w:num>
  <w:num w:numId="9" w16cid:durableId="7147091">
    <w:abstractNumId w:val="11"/>
  </w:num>
  <w:num w:numId="10" w16cid:durableId="293413543">
    <w:abstractNumId w:val="20"/>
  </w:num>
  <w:num w:numId="11" w16cid:durableId="284770644">
    <w:abstractNumId w:val="8"/>
  </w:num>
  <w:num w:numId="12" w16cid:durableId="1019312116">
    <w:abstractNumId w:val="15"/>
  </w:num>
  <w:num w:numId="13" w16cid:durableId="1896159603">
    <w:abstractNumId w:val="10"/>
  </w:num>
  <w:num w:numId="14" w16cid:durableId="1957716350">
    <w:abstractNumId w:val="0"/>
  </w:num>
  <w:num w:numId="15" w16cid:durableId="759569990">
    <w:abstractNumId w:val="12"/>
  </w:num>
  <w:num w:numId="16" w16cid:durableId="1269587056">
    <w:abstractNumId w:val="3"/>
  </w:num>
  <w:num w:numId="17" w16cid:durableId="622738312">
    <w:abstractNumId w:val="5"/>
  </w:num>
  <w:num w:numId="18" w16cid:durableId="1507476382">
    <w:abstractNumId w:val="2"/>
  </w:num>
  <w:num w:numId="19" w16cid:durableId="53699576">
    <w:abstractNumId w:val="13"/>
  </w:num>
  <w:num w:numId="20" w16cid:durableId="1906913256">
    <w:abstractNumId w:val="4"/>
  </w:num>
  <w:num w:numId="21" w16cid:durableId="497694468">
    <w:abstractNumId w:val="18"/>
  </w:num>
  <w:num w:numId="22" w16cid:durableId="975138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638"/>
    <w:rsid w:val="00003596"/>
    <w:rsid w:val="00035797"/>
    <w:rsid w:val="00037A81"/>
    <w:rsid w:val="00062C68"/>
    <w:rsid w:val="000A0119"/>
    <w:rsid w:val="000A6CFF"/>
    <w:rsid w:val="000D6BC9"/>
    <w:rsid w:val="000F34FF"/>
    <w:rsid w:val="001674E7"/>
    <w:rsid w:val="001C37B4"/>
    <w:rsid w:val="001F129E"/>
    <w:rsid w:val="00225BE4"/>
    <w:rsid w:val="00234EB6"/>
    <w:rsid w:val="0023610D"/>
    <w:rsid w:val="00252F45"/>
    <w:rsid w:val="00290C35"/>
    <w:rsid w:val="002E6FF6"/>
    <w:rsid w:val="002F769F"/>
    <w:rsid w:val="00303E88"/>
    <w:rsid w:val="00317F1F"/>
    <w:rsid w:val="0036413B"/>
    <w:rsid w:val="003648FA"/>
    <w:rsid w:val="003A0302"/>
    <w:rsid w:val="003F26BF"/>
    <w:rsid w:val="00404C1A"/>
    <w:rsid w:val="00487378"/>
    <w:rsid w:val="004A2238"/>
    <w:rsid w:val="004A392D"/>
    <w:rsid w:val="004A4F57"/>
    <w:rsid w:val="004B347D"/>
    <w:rsid w:val="004B69F7"/>
    <w:rsid w:val="004C773D"/>
    <w:rsid w:val="004F1B03"/>
    <w:rsid w:val="004F20C3"/>
    <w:rsid w:val="005070ED"/>
    <w:rsid w:val="0057735C"/>
    <w:rsid w:val="005E6CA7"/>
    <w:rsid w:val="005F0F1E"/>
    <w:rsid w:val="00620959"/>
    <w:rsid w:val="00624B02"/>
    <w:rsid w:val="006626D2"/>
    <w:rsid w:val="00695E04"/>
    <w:rsid w:val="006C434A"/>
    <w:rsid w:val="006C70B7"/>
    <w:rsid w:val="006C7751"/>
    <w:rsid w:val="006D72AA"/>
    <w:rsid w:val="00710D94"/>
    <w:rsid w:val="00741780"/>
    <w:rsid w:val="0076414E"/>
    <w:rsid w:val="00767151"/>
    <w:rsid w:val="007707B1"/>
    <w:rsid w:val="00794C32"/>
    <w:rsid w:val="007C1815"/>
    <w:rsid w:val="007D6DDD"/>
    <w:rsid w:val="007E76B1"/>
    <w:rsid w:val="007F536D"/>
    <w:rsid w:val="008538FB"/>
    <w:rsid w:val="00862EE9"/>
    <w:rsid w:val="0087280B"/>
    <w:rsid w:val="008846FE"/>
    <w:rsid w:val="008B37A3"/>
    <w:rsid w:val="0098005C"/>
    <w:rsid w:val="009A3191"/>
    <w:rsid w:val="009B1D63"/>
    <w:rsid w:val="009B65DE"/>
    <w:rsid w:val="009C1BA7"/>
    <w:rsid w:val="009D0F25"/>
    <w:rsid w:val="009D58C6"/>
    <w:rsid w:val="00A03E97"/>
    <w:rsid w:val="00A13B5F"/>
    <w:rsid w:val="00A161A1"/>
    <w:rsid w:val="00A17860"/>
    <w:rsid w:val="00A4736E"/>
    <w:rsid w:val="00A963FC"/>
    <w:rsid w:val="00AB69CD"/>
    <w:rsid w:val="00AD71CE"/>
    <w:rsid w:val="00B0593A"/>
    <w:rsid w:val="00B35C97"/>
    <w:rsid w:val="00B367A9"/>
    <w:rsid w:val="00B67444"/>
    <w:rsid w:val="00B82EC3"/>
    <w:rsid w:val="00B93223"/>
    <w:rsid w:val="00B95A7B"/>
    <w:rsid w:val="00BD59AC"/>
    <w:rsid w:val="00BD7369"/>
    <w:rsid w:val="00C029AC"/>
    <w:rsid w:val="00C442F5"/>
    <w:rsid w:val="00C44A78"/>
    <w:rsid w:val="00C50DD7"/>
    <w:rsid w:val="00C93AB7"/>
    <w:rsid w:val="00CC034D"/>
    <w:rsid w:val="00CC492C"/>
    <w:rsid w:val="00CD7638"/>
    <w:rsid w:val="00D10F72"/>
    <w:rsid w:val="00D12CDE"/>
    <w:rsid w:val="00D41B39"/>
    <w:rsid w:val="00D57153"/>
    <w:rsid w:val="00D62249"/>
    <w:rsid w:val="00D705D4"/>
    <w:rsid w:val="00D71E2D"/>
    <w:rsid w:val="00D83F89"/>
    <w:rsid w:val="00EC1FDD"/>
    <w:rsid w:val="00EC78A2"/>
    <w:rsid w:val="00ED5C31"/>
    <w:rsid w:val="00EF5FCF"/>
    <w:rsid w:val="00F17B57"/>
    <w:rsid w:val="00F52BD2"/>
    <w:rsid w:val="00F61F85"/>
    <w:rsid w:val="00F72078"/>
    <w:rsid w:val="00F73FDB"/>
    <w:rsid w:val="00F838E2"/>
    <w:rsid w:val="00F85186"/>
    <w:rsid w:val="00FA1C34"/>
    <w:rsid w:val="00FA62DB"/>
    <w:rsid w:val="00FB11EB"/>
    <w:rsid w:val="00FC4D51"/>
    <w:rsid w:val="00FE363E"/>
    <w:rsid w:val="00FE7EAF"/>
    <w:rsid w:val="00FF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BE3E2"/>
  <w15:chartTrackingRefBased/>
  <w15:docId w15:val="{70580463-C509-4861-AD2E-642E922C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5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392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392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392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92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A392D"/>
    <w:pPr>
      <w:spacing w:before="20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8518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92D"/>
    <w:pPr>
      <w:spacing w:after="0"/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92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92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92D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A392D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392D"/>
    <w:rPr>
      <w:rFonts w:asciiTheme="majorHAnsi" w:eastAsiaTheme="majorEastAsia" w:hAnsiTheme="majorHAnsi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4A392D"/>
    <w:rPr>
      <w:rFonts w:asciiTheme="majorHAnsi" w:eastAsiaTheme="majorEastAsia" w:hAnsiTheme="majorHAnsi" w:cstheme="majorBidi"/>
      <w:b/>
      <w:bCs/>
      <w:iCs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4A392D"/>
    <w:rPr>
      <w:rFonts w:asciiTheme="majorHAnsi" w:eastAsiaTheme="majorEastAsia" w:hAnsiTheme="majorHAnsi" w:cstheme="majorBidi"/>
      <w:b/>
      <w:bC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18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92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92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9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A392D"/>
    <w:pPr>
      <w:pBdr>
        <w:bottom w:val="single" w:sz="4" w:space="1" w:color="auto"/>
      </w:pBdr>
      <w:spacing w:line="360" w:lineRule="auto"/>
      <w:contextualSpacing/>
    </w:pPr>
    <w:rPr>
      <w:rFonts w:asciiTheme="majorHAnsi" w:eastAsiaTheme="majorEastAsia" w:hAnsiTheme="majorHAnsi" w:cstheme="majorBidi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392D"/>
    <w:rPr>
      <w:rFonts w:asciiTheme="majorHAnsi" w:eastAsiaTheme="majorEastAsia" w:hAnsiTheme="majorHAnsi" w:cstheme="majorBidi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92D"/>
    <w:pPr>
      <w:spacing w:after="600"/>
    </w:pPr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A392D"/>
    <w:rPr>
      <w:rFonts w:asciiTheme="majorHAnsi" w:eastAsiaTheme="majorEastAsia" w:hAnsiTheme="majorHAnsi" w:cstheme="majorBidi"/>
      <w:b/>
      <w:i/>
      <w:iCs/>
      <w:spacing w:val="13"/>
      <w:sz w:val="32"/>
      <w:szCs w:val="24"/>
    </w:rPr>
  </w:style>
  <w:style w:type="character" w:styleId="Strong">
    <w:name w:val="Strong"/>
    <w:uiPriority w:val="22"/>
    <w:rsid w:val="00F85186"/>
    <w:rPr>
      <w:b/>
      <w:bCs/>
    </w:rPr>
  </w:style>
  <w:style w:type="character" w:styleId="Emphasis">
    <w:name w:val="Emphasis"/>
    <w:uiPriority w:val="20"/>
    <w:rsid w:val="00F8518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uiPriority w:val="1"/>
    <w:rsid w:val="00FE363E"/>
    <w:pPr>
      <w:spacing w:after="0" w:line="240" w:lineRule="auto"/>
    </w:pPr>
    <w:rPr>
      <w:sz w:val="24"/>
    </w:rPr>
  </w:style>
  <w:style w:type="paragraph" w:styleId="ListParagraph">
    <w:name w:val="List Paragraph"/>
    <w:basedOn w:val="Normal"/>
    <w:uiPriority w:val="34"/>
    <w:qFormat/>
    <w:rsid w:val="00C50DD7"/>
    <w:pPr>
      <w:ind w:left="720"/>
    </w:pPr>
  </w:style>
  <w:style w:type="paragraph" w:styleId="Quote">
    <w:name w:val="Quote"/>
    <w:basedOn w:val="Normal"/>
    <w:next w:val="Normal"/>
    <w:link w:val="QuoteChar"/>
    <w:uiPriority w:val="29"/>
    <w:rsid w:val="00F8518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8518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F8518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186"/>
    <w:rPr>
      <w:b/>
      <w:bCs/>
      <w:i/>
      <w:iCs/>
    </w:rPr>
  </w:style>
  <w:style w:type="character" w:styleId="SubtleEmphasis">
    <w:name w:val="Subtle Emphasis"/>
    <w:uiPriority w:val="19"/>
    <w:rsid w:val="00F85186"/>
    <w:rPr>
      <w:i/>
      <w:iCs/>
    </w:rPr>
  </w:style>
  <w:style w:type="character" w:styleId="IntenseEmphasis">
    <w:name w:val="Intense Emphasis"/>
    <w:uiPriority w:val="21"/>
    <w:rsid w:val="00F85186"/>
    <w:rPr>
      <w:b/>
      <w:bCs/>
    </w:rPr>
  </w:style>
  <w:style w:type="character" w:styleId="SubtleReference">
    <w:name w:val="Subtle Reference"/>
    <w:uiPriority w:val="31"/>
    <w:rsid w:val="00F85186"/>
    <w:rPr>
      <w:smallCaps/>
    </w:rPr>
  </w:style>
  <w:style w:type="character" w:styleId="IntenseReference">
    <w:name w:val="Intense Reference"/>
    <w:uiPriority w:val="32"/>
    <w:rsid w:val="00F85186"/>
    <w:rPr>
      <w:smallCaps/>
      <w:spacing w:val="5"/>
      <w:u w:val="single"/>
    </w:rPr>
  </w:style>
  <w:style w:type="character" w:styleId="BookTitle">
    <w:name w:val="Book Title"/>
    <w:uiPriority w:val="33"/>
    <w:rsid w:val="00F8518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392D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207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7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207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078"/>
    <w:rPr>
      <w:rFonts w:ascii="Tahoma" w:hAnsi="Tahoma" w:cs="Tahoma"/>
      <w:sz w:val="16"/>
      <w:szCs w:val="16"/>
    </w:rPr>
  </w:style>
  <w:style w:type="paragraph" w:customStyle="1" w:styleId="mainparagraph1">
    <w:name w:val="mainparagraph1"/>
    <w:basedOn w:val="Normal"/>
    <w:rsid w:val="00CD7638"/>
    <w:pPr>
      <w:spacing w:after="240" w:line="240" w:lineRule="auto"/>
      <w:jc w:val="both"/>
    </w:pPr>
    <w:rPr>
      <w:rFonts w:ascii="Times New Roman" w:eastAsia="Times New Roman" w:hAnsi="Times New Roman" w:cs="Times New Roman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CD7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CA"/>
    </w:rPr>
  </w:style>
  <w:style w:type="character" w:styleId="Hyperlink">
    <w:name w:val="Hyperlink"/>
    <w:basedOn w:val="DefaultParagraphFont"/>
    <w:uiPriority w:val="99"/>
    <w:unhideWhenUsed/>
    <w:rsid w:val="00A13B5F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B5F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03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03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0370"/>
    <w:rPr>
      <w:vertAlign w:val="superscript"/>
    </w:rPr>
  </w:style>
  <w:style w:type="paragraph" w:styleId="Revision">
    <w:name w:val="Revision"/>
    <w:hidden/>
    <w:uiPriority w:val="99"/>
    <w:semiHidden/>
    <w:rsid w:val="006C70B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717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289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06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476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351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5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00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60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29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765353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1057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951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368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1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17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7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2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770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356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5207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06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859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56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47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03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5751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4461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092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166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538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7720">
          <w:marLeft w:val="115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069">
          <w:marLeft w:val="288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lii.org/en/on/laws/stat/so-2019-c-15-sch-22/latest/so-2019-c-15-sch-22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986DF-97E8-45B3-8BBD-43E87439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1764</Words>
  <Characters>10057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Nastasi, Liz (MAG)</dc:creator>
  <cp:keywords/>
  <dc:description/>
  <cp:lastModifiedBy>Microsoft Office User</cp:lastModifiedBy>
  <cp:revision>5</cp:revision>
  <dcterms:created xsi:type="dcterms:W3CDTF">2022-09-30T14:22:00Z</dcterms:created>
  <dcterms:modified xsi:type="dcterms:W3CDTF">2022-10-06T19:04:00Z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lnastasi@theredwood.com</vt:lpwstr>
  </property>
  <property fmtid="{D5CDD505-2E9C-101B-9397-08002B2CF9AE}" pid="5" name="MSIP_Label_034a106e-6316-442c-ad35-738afd673d2b_SetDate">
    <vt:lpwstr>2021-08-01T20:26:12.2430223Z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5b7e461d-bcdd-45b8-98f4-43064bf15de1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</Properties>
</file>